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F04AB" w14:textId="5B05EE81" w:rsidR="000F21DE" w:rsidRPr="00884406" w:rsidRDefault="00ED2FFC" w:rsidP="00884406">
      <w:pPr>
        <w:spacing w:after="120"/>
        <w:ind w:left="0" w:firstLine="0"/>
        <w:rPr>
          <w:rFonts w:asciiTheme="minorHAnsi" w:eastAsiaTheme="minorHAnsi" w:hAnsiTheme="minorHAnsi"/>
        </w:rPr>
      </w:pPr>
      <w:bookmarkStart w:id="0" w:name="_GoBack"/>
      <w:r w:rsidRPr="00884406">
        <w:rPr>
          <w:rFonts w:asciiTheme="minorHAnsi" w:eastAsiaTheme="minorHAnsi" w:hAnsiTheme="minorHAnsi"/>
        </w:rPr>
        <w:t>様式例１（製紙事業者や輸入事業者が作成する確認結果を記録する書面）</w:t>
      </w:r>
      <w:r w:rsidRPr="00884406">
        <w:rPr>
          <w:rFonts w:asciiTheme="minorHAnsi" w:eastAsiaTheme="minorHAnsi" w:hAnsiTheme="minorHAnsi" w:cs="Century"/>
        </w:rPr>
        <w:t xml:space="preserve"> </w:t>
      </w:r>
    </w:p>
    <w:p w14:paraId="0FD488E0" w14:textId="6E40A8E2" w:rsidR="000F21DE" w:rsidRPr="00884406" w:rsidRDefault="00ED2FFC" w:rsidP="009566B5">
      <w:pPr>
        <w:spacing w:after="32" w:line="240" w:lineRule="auto"/>
        <w:ind w:left="-15" w:firstLine="240"/>
        <w:rPr>
          <w:rFonts w:asciiTheme="minorHAnsi" w:eastAsiaTheme="minorHAnsi" w:hAnsiTheme="minorHAnsi"/>
          <w:sz w:val="18"/>
          <w:szCs w:val="18"/>
        </w:rPr>
      </w:pPr>
      <w:r w:rsidRPr="00884406">
        <w:rPr>
          <w:rFonts w:asciiTheme="minorHAnsi" w:eastAsiaTheme="minorHAnsi" w:hAnsiTheme="minorHAnsi"/>
          <w:sz w:val="18"/>
          <w:szCs w:val="18"/>
        </w:rPr>
        <w:t>納入する紙に使用するバージンパルプの原料の木材等（間伐材、竹・アシ等の非木材、和紙用のこうぞ・みつまた等を含む。）に関し、</w:t>
      </w:r>
      <w:r w:rsidR="00884406" w:rsidRPr="00884406">
        <w:rPr>
          <w:rFonts w:eastAsiaTheme="minorHAnsi" w:hint="eastAsia"/>
          <w:sz w:val="18"/>
          <w:szCs w:val="18"/>
        </w:rPr>
        <w:t>公益社団法人２０２５年日本国際博覧会協会</w:t>
      </w:r>
      <w:r w:rsidRPr="00884406">
        <w:rPr>
          <w:rFonts w:asciiTheme="minorHAnsi" w:eastAsiaTheme="minorHAnsi" w:hAnsiTheme="minorHAnsi"/>
          <w:sz w:val="18"/>
          <w:szCs w:val="18"/>
        </w:rPr>
        <w:t>の「持続可能性に配慮した紙の調達基準」の２</w:t>
      </w:r>
      <w:r w:rsidRPr="00884406">
        <w:rPr>
          <w:rFonts w:asciiTheme="minorHAnsi" w:eastAsiaTheme="minorHAnsi" w:hAnsiTheme="minorHAnsi" w:cs="Century"/>
          <w:sz w:val="18"/>
          <w:szCs w:val="18"/>
        </w:rPr>
        <w:t>(2)</w:t>
      </w:r>
      <w:r w:rsidRPr="00884406">
        <w:rPr>
          <w:rFonts w:asciiTheme="minorHAnsi" w:eastAsiaTheme="minorHAnsi" w:hAnsiTheme="minorHAnsi"/>
          <w:sz w:val="18"/>
          <w:szCs w:val="18"/>
        </w:rPr>
        <w:t>の①～⑤について、同調達基準の別紙に定める方法により確認を実施した結果は以下のとおりです。</w:t>
      </w:r>
      <w:r w:rsidRPr="00884406">
        <w:rPr>
          <w:rFonts w:asciiTheme="minorHAnsi" w:eastAsiaTheme="minorHAnsi" w:hAnsiTheme="minorHAnsi" w:cs="Century"/>
          <w:sz w:val="18"/>
          <w:szCs w:val="18"/>
        </w:rPr>
        <w:t xml:space="preserve"> </w:t>
      </w:r>
    </w:p>
    <w:tbl>
      <w:tblPr>
        <w:tblStyle w:val="TableGrid"/>
        <w:tblW w:w="9777" w:type="dxa"/>
        <w:tblInd w:w="5" w:type="dxa"/>
        <w:tblCellMar>
          <w:top w:w="57" w:type="dxa"/>
          <w:left w:w="85" w:type="dxa"/>
          <w:bottom w:w="57" w:type="dxa"/>
          <w:right w:w="85" w:type="dxa"/>
        </w:tblCellMar>
        <w:tblLook w:val="04A0" w:firstRow="1" w:lastRow="0" w:firstColumn="1" w:lastColumn="0" w:noHBand="0" w:noVBand="1"/>
      </w:tblPr>
      <w:tblGrid>
        <w:gridCol w:w="3116"/>
        <w:gridCol w:w="3401"/>
        <w:gridCol w:w="3260"/>
      </w:tblGrid>
      <w:tr w:rsidR="000F21DE" w:rsidRPr="00884406" w14:paraId="12FBE634" w14:textId="77777777" w:rsidTr="009566B5">
        <w:tc>
          <w:tcPr>
            <w:tcW w:w="3116" w:type="dxa"/>
            <w:tcBorders>
              <w:top w:val="single" w:sz="4" w:space="0" w:color="000000"/>
              <w:left w:val="single" w:sz="4" w:space="0" w:color="000000"/>
              <w:bottom w:val="single" w:sz="4" w:space="0" w:color="000000"/>
              <w:right w:val="single" w:sz="4" w:space="0" w:color="000000"/>
            </w:tcBorders>
          </w:tcPr>
          <w:p w14:paraId="6793B0AC" w14:textId="77777777" w:rsidR="000F21DE" w:rsidRPr="00884406" w:rsidRDefault="00ED2FFC" w:rsidP="009566B5">
            <w:pPr>
              <w:spacing w:after="0" w:line="240" w:lineRule="auto"/>
              <w:ind w:left="0" w:firstLine="0"/>
              <w:jc w:val="center"/>
              <w:rPr>
                <w:rFonts w:asciiTheme="minorHAnsi" w:eastAsiaTheme="minorHAnsi" w:hAnsiTheme="minorHAnsi"/>
                <w:sz w:val="18"/>
                <w:szCs w:val="18"/>
              </w:rPr>
            </w:pPr>
            <w:r w:rsidRPr="00884406">
              <w:rPr>
                <w:rFonts w:asciiTheme="minorHAnsi" w:eastAsiaTheme="minorHAnsi" w:hAnsiTheme="minorHAnsi"/>
                <w:sz w:val="18"/>
                <w:szCs w:val="18"/>
              </w:rPr>
              <w:t>確認方法</w:t>
            </w:r>
            <w:r w:rsidRPr="00884406">
              <w:rPr>
                <w:rFonts w:asciiTheme="minorHAnsi" w:eastAsiaTheme="minorHAnsi" w:hAnsiTheme="minorHAnsi" w:cs="Century"/>
                <w:sz w:val="18"/>
                <w:szCs w:val="18"/>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27ED9246" w14:textId="77777777" w:rsidR="000F21DE" w:rsidRPr="00884406" w:rsidRDefault="00ED2FFC" w:rsidP="009566B5">
            <w:pPr>
              <w:spacing w:after="0" w:line="240" w:lineRule="auto"/>
              <w:ind w:left="0" w:firstLine="0"/>
              <w:jc w:val="center"/>
              <w:rPr>
                <w:rFonts w:asciiTheme="minorHAnsi" w:eastAsiaTheme="minorHAnsi" w:hAnsiTheme="minorHAnsi"/>
                <w:sz w:val="18"/>
                <w:szCs w:val="18"/>
              </w:rPr>
            </w:pPr>
            <w:r w:rsidRPr="00884406">
              <w:rPr>
                <w:rFonts w:asciiTheme="minorHAnsi" w:eastAsiaTheme="minorHAnsi" w:hAnsiTheme="minorHAnsi"/>
                <w:sz w:val="18"/>
                <w:szCs w:val="18"/>
              </w:rPr>
              <w:t>確認結果</w:t>
            </w:r>
            <w:r w:rsidRPr="00884406">
              <w:rPr>
                <w:rFonts w:asciiTheme="minorHAnsi" w:eastAsiaTheme="minorHAnsi" w:hAnsiTheme="minorHAnsi" w:cs="Century"/>
                <w:sz w:val="18"/>
                <w:szCs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0114E76" w14:textId="77777777" w:rsidR="000F21DE" w:rsidRPr="00884406" w:rsidRDefault="00ED2FFC" w:rsidP="009566B5">
            <w:pPr>
              <w:spacing w:after="0" w:line="240" w:lineRule="auto"/>
              <w:ind w:left="0" w:firstLine="0"/>
              <w:jc w:val="center"/>
              <w:rPr>
                <w:rFonts w:asciiTheme="minorHAnsi" w:eastAsiaTheme="minorHAnsi" w:hAnsiTheme="minorHAnsi"/>
                <w:sz w:val="18"/>
                <w:szCs w:val="18"/>
              </w:rPr>
            </w:pPr>
            <w:r w:rsidRPr="00884406">
              <w:rPr>
                <w:rFonts w:asciiTheme="minorHAnsi" w:eastAsiaTheme="minorHAnsi" w:hAnsiTheme="minorHAnsi"/>
                <w:sz w:val="18"/>
                <w:szCs w:val="18"/>
              </w:rPr>
              <w:t>根拠</w:t>
            </w:r>
            <w:r w:rsidRPr="00884406">
              <w:rPr>
                <w:rFonts w:asciiTheme="minorHAnsi" w:eastAsiaTheme="minorHAnsi" w:hAnsiTheme="minorHAnsi" w:cs="Century"/>
                <w:sz w:val="18"/>
                <w:szCs w:val="18"/>
              </w:rPr>
              <w:t xml:space="preserve"> </w:t>
            </w:r>
          </w:p>
        </w:tc>
      </w:tr>
      <w:tr w:rsidR="000F21DE" w:rsidRPr="00884406" w14:paraId="28DE36B1" w14:textId="77777777" w:rsidTr="009566B5">
        <w:tc>
          <w:tcPr>
            <w:tcW w:w="3116" w:type="dxa"/>
            <w:tcBorders>
              <w:top w:val="single" w:sz="4" w:space="0" w:color="000000"/>
              <w:left w:val="single" w:sz="4" w:space="0" w:color="000000"/>
              <w:bottom w:val="single" w:sz="4" w:space="0" w:color="000000"/>
              <w:right w:val="single" w:sz="4" w:space="0" w:color="000000"/>
            </w:tcBorders>
          </w:tcPr>
          <w:p w14:paraId="040E3138" w14:textId="6E893321"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①当該木材等について、生産国・地域の法令上必要な手続きが実施されて伐採・採取されたものであること。</w:t>
            </w:r>
            <w:r w:rsidRPr="00884406">
              <w:rPr>
                <w:rFonts w:asciiTheme="minorHAnsi" w:eastAsiaTheme="minorHAnsi" w:hAnsiTheme="minorHAnsi" w:cs="Century"/>
                <w:sz w:val="18"/>
                <w:szCs w:val="18"/>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2F82E75E"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【記載例】</w:t>
            </w:r>
            <w:r w:rsidRPr="00884406">
              <w:rPr>
                <w:rFonts w:asciiTheme="minorHAnsi" w:eastAsiaTheme="minorHAnsi" w:hAnsiTheme="minorHAnsi" w:cs="Century"/>
                <w:sz w:val="18"/>
                <w:szCs w:val="18"/>
              </w:rPr>
              <w:t xml:space="preserve"> </w:t>
            </w:r>
          </w:p>
          <w:p w14:paraId="4BF2D990"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・伐採許可が交付されている。</w:t>
            </w:r>
            <w:r w:rsidRPr="00884406">
              <w:rPr>
                <w:rFonts w:asciiTheme="minorHAnsi" w:eastAsiaTheme="minorHAnsi" w:hAnsiTheme="minorHAnsi" w:cs="Century"/>
                <w:sz w:val="18"/>
                <w:szCs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E91500A"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【記載例】</w:t>
            </w:r>
            <w:r w:rsidRPr="00884406">
              <w:rPr>
                <w:rFonts w:asciiTheme="minorHAnsi" w:eastAsiaTheme="minorHAnsi" w:hAnsiTheme="minorHAnsi" w:cs="Century"/>
                <w:sz w:val="18"/>
                <w:szCs w:val="18"/>
              </w:rPr>
              <w:t xml:space="preserve"> </w:t>
            </w:r>
          </w:p>
          <w:p w14:paraId="67B86A98"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・伐採許可書により確認</w:t>
            </w:r>
            <w:r w:rsidRPr="00884406">
              <w:rPr>
                <w:rFonts w:asciiTheme="minorHAnsi" w:eastAsiaTheme="minorHAnsi" w:hAnsiTheme="minorHAnsi" w:cs="Century"/>
                <w:sz w:val="18"/>
                <w:szCs w:val="18"/>
              </w:rPr>
              <w:t xml:space="preserve"> </w:t>
            </w:r>
          </w:p>
        </w:tc>
      </w:tr>
      <w:tr w:rsidR="000F21DE" w:rsidRPr="00884406" w14:paraId="4E93CAB7" w14:textId="77777777" w:rsidTr="009566B5">
        <w:tc>
          <w:tcPr>
            <w:tcW w:w="3116" w:type="dxa"/>
            <w:tcBorders>
              <w:top w:val="single" w:sz="4" w:space="0" w:color="000000"/>
              <w:left w:val="single" w:sz="4" w:space="0" w:color="000000"/>
              <w:bottom w:val="single" w:sz="4" w:space="0" w:color="000000"/>
              <w:right w:val="single" w:sz="4" w:space="0" w:color="000000"/>
            </w:tcBorders>
          </w:tcPr>
          <w:p w14:paraId="3B618601" w14:textId="6DB33881"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②当該木材等が生産・採取される森林等について、森林経営計画等の認定を受けている、または、土地所有者等が管理や整備に関する計画または方針を有すること。</w:t>
            </w:r>
            <w:r w:rsidRPr="00884406">
              <w:rPr>
                <w:rFonts w:asciiTheme="minorHAnsi" w:eastAsiaTheme="minorHAnsi" w:hAnsiTheme="minorHAnsi" w:cs="Century"/>
                <w:sz w:val="18"/>
                <w:szCs w:val="18"/>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275EB818"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【記載例】</w:t>
            </w:r>
            <w:r w:rsidRPr="00884406">
              <w:rPr>
                <w:rFonts w:asciiTheme="minorHAnsi" w:eastAsiaTheme="minorHAnsi" w:hAnsiTheme="minorHAnsi" w:cs="Century"/>
                <w:sz w:val="18"/>
                <w:szCs w:val="18"/>
              </w:rPr>
              <w:t xml:space="preserve"> </w:t>
            </w:r>
          </w:p>
          <w:p w14:paraId="364D348F" w14:textId="207B7034"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・森林所有者作成の管理計画に基づき経営されている。</w:t>
            </w:r>
            <w:r w:rsidRPr="00884406">
              <w:rPr>
                <w:rFonts w:asciiTheme="minorHAnsi" w:eastAsiaTheme="minorHAnsi" w:hAnsiTheme="minorHAnsi" w:cs="Century"/>
                <w:sz w:val="18"/>
                <w:szCs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AE619CE"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【記載例】</w:t>
            </w:r>
            <w:r w:rsidRPr="00884406">
              <w:rPr>
                <w:rFonts w:asciiTheme="minorHAnsi" w:eastAsiaTheme="minorHAnsi" w:hAnsiTheme="minorHAnsi" w:cs="Century"/>
                <w:sz w:val="18"/>
                <w:szCs w:val="18"/>
              </w:rPr>
              <w:t xml:space="preserve"> </w:t>
            </w:r>
          </w:p>
          <w:p w14:paraId="7878D517"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・管理計画書により確認</w:t>
            </w:r>
            <w:r w:rsidRPr="00884406">
              <w:rPr>
                <w:rFonts w:asciiTheme="minorHAnsi" w:eastAsiaTheme="minorHAnsi" w:hAnsiTheme="minorHAnsi" w:cs="Century"/>
                <w:sz w:val="18"/>
                <w:szCs w:val="18"/>
              </w:rPr>
              <w:t xml:space="preserve"> </w:t>
            </w:r>
          </w:p>
        </w:tc>
      </w:tr>
      <w:tr w:rsidR="000F21DE" w:rsidRPr="00884406" w14:paraId="0BB51411" w14:textId="77777777" w:rsidTr="009566B5">
        <w:tc>
          <w:tcPr>
            <w:tcW w:w="3116" w:type="dxa"/>
            <w:tcBorders>
              <w:top w:val="single" w:sz="4" w:space="0" w:color="000000"/>
              <w:left w:val="single" w:sz="4" w:space="0" w:color="000000"/>
              <w:bottom w:val="single" w:sz="4" w:space="0" w:color="000000"/>
              <w:right w:val="single" w:sz="4" w:space="0" w:color="000000"/>
            </w:tcBorders>
          </w:tcPr>
          <w:p w14:paraId="584E875B" w14:textId="731658AE"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③当該木材等が生産・採取される森林等について、希少な動植物が存在する場合は、伐採作業等を含め、その保全のための措置が講じられていること、泥炭地や貴重な天然林など保護が必要な重要な森林等がある地域についてはその保全のための措置が講じられていること</w:t>
            </w:r>
            <w:r w:rsidR="00082476">
              <w:rPr>
                <w:rFonts w:asciiTheme="minorHAnsi" w:eastAsiaTheme="minorHAnsi" w:hAnsiTheme="minorHAnsi" w:hint="eastAsia"/>
                <w:sz w:val="18"/>
                <w:szCs w:val="18"/>
              </w:rPr>
              <w:t>及び農地等に転換されるものでないこと</w:t>
            </w:r>
            <w:r w:rsidRPr="00884406">
              <w:rPr>
                <w:rFonts w:asciiTheme="minorHAnsi" w:eastAsiaTheme="minorHAnsi" w:hAnsiTheme="minorHAnsi"/>
                <w:sz w:val="18"/>
                <w:szCs w:val="18"/>
              </w:rPr>
              <w:t>。</w:t>
            </w:r>
          </w:p>
        </w:tc>
        <w:tc>
          <w:tcPr>
            <w:tcW w:w="3401" w:type="dxa"/>
            <w:tcBorders>
              <w:top w:val="single" w:sz="4" w:space="0" w:color="000000"/>
              <w:left w:val="single" w:sz="4" w:space="0" w:color="000000"/>
              <w:bottom w:val="single" w:sz="4" w:space="0" w:color="000000"/>
              <w:right w:val="single" w:sz="4" w:space="0" w:color="000000"/>
            </w:tcBorders>
          </w:tcPr>
          <w:p w14:paraId="57AB9A2E"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【記載例】</w:t>
            </w:r>
            <w:r w:rsidRPr="00884406">
              <w:rPr>
                <w:rFonts w:asciiTheme="minorHAnsi" w:eastAsiaTheme="minorHAnsi" w:hAnsiTheme="minorHAnsi" w:cs="Century"/>
                <w:sz w:val="18"/>
                <w:szCs w:val="18"/>
              </w:rPr>
              <w:t xml:space="preserve"> </w:t>
            </w:r>
          </w:p>
          <w:p w14:paraId="6D46B4AB"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・木材の生産林においては、希少な動植物の生息は把握されていない。</w:t>
            </w:r>
            <w:r w:rsidRPr="00884406">
              <w:rPr>
                <w:rFonts w:asciiTheme="minorHAnsi" w:eastAsiaTheme="minorHAnsi" w:hAnsiTheme="minorHAnsi" w:cs="Century"/>
                <w:sz w:val="18"/>
                <w:szCs w:val="18"/>
              </w:rPr>
              <w:t xml:space="preserve"> </w:t>
            </w:r>
          </w:p>
          <w:p w14:paraId="081BF161" w14:textId="05B2EF65"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・希少な猛禽類が営巣しているため、対策として・・・を行っている。</w:t>
            </w:r>
            <w:r w:rsidRPr="00884406">
              <w:rPr>
                <w:rFonts w:asciiTheme="minorHAnsi" w:eastAsiaTheme="minorHAnsi" w:hAnsiTheme="minorHAnsi" w:cs="Century"/>
                <w:sz w:val="18"/>
                <w:szCs w:val="18"/>
              </w:rPr>
              <w:t xml:space="preserve"> </w:t>
            </w:r>
          </w:p>
          <w:p w14:paraId="4F8FA399" w14:textId="13208881"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・一次林が保護地域として設定され、伐採対象から除外されている。</w:t>
            </w:r>
            <w:r w:rsidRPr="00884406">
              <w:rPr>
                <w:rFonts w:asciiTheme="minorHAnsi" w:eastAsiaTheme="minorHAnsi" w:hAnsiTheme="minorHAnsi" w:cs="Century"/>
                <w:sz w:val="18"/>
                <w:szCs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483F5E1"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【記載例】</w:t>
            </w:r>
            <w:r w:rsidRPr="00884406">
              <w:rPr>
                <w:rFonts w:asciiTheme="minorHAnsi" w:eastAsiaTheme="minorHAnsi" w:hAnsiTheme="minorHAnsi" w:cs="Century"/>
                <w:sz w:val="18"/>
                <w:szCs w:val="18"/>
              </w:rPr>
              <w:t xml:space="preserve"> </w:t>
            </w:r>
          </w:p>
          <w:p w14:paraId="657C95A6"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 xml:space="preserve">・行政機関や </w:t>
            </w:r>
            <w:r w:rsidRPr="00884406">
              <w:rPr>
                <w:rFonts w:asciiTheme="minorHAnsi" w:eastAsiaTheme="minorHAnsi" w:hAnsiTheme="minorHAnsi" w:cs="Century"/>
                <w:sz w:val="18"/>
                <w:szCs w:val="18"/>
              </w:rPr>
              <w:t xml:space="preserve">NGO </w:t>
            </w:r>
            <w:r w:rsidRPr="00884406">
              <w:rPr>
                <w:rFonts w:asciiTheme="minorHAnsi" w:eastAsiaTheme="minorHAnsi" w:hAnsiTheme="minorHAnsi"/>
                <w:sz w:val="18"/>
                <w:szCs w:val="18"/>
              </w:rPr>
              <w:t>等が公表している希少動植物の生息情報や現地調査の結果により確認</w:t>
            </w:r>
            <w:r w:rsidRPr="00884406">
              <w:rPr>
                <w:rFonts w:asciiTheme="minorHAnsi" w:eastAsiaTheme="minorHAnsi" w:hAnsiTheme="minorHAnsi" w:cs="Century"/>
                <w:sz w:val="18"/>
                <w:szCs w:val="18"/>
              </w:rPr>
              <w:t xml:space="preserve"> </w:t>
            </w:r>
          </w:p>
          <w:p w14:paraId="668DDC98" w14:textId="3CF6AE1B"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・希少動植物保全のための作業指示書・マニュアルにより確認</w:t>
            </w:r>
            <w:r w:rsidRPr="00884406">
              <w:rPr>
                <w:rFonts w:asciiTheme="minorHAnsi" w:eastAsiaTheme="minorHAnsi" w:hAnsiTheme="minorHAnsi" w:cs="Century"/>
                <w:sz w:val="18"/>
                <w:szCs w:val="18"/>
              </w:rPr>
              <w:t xml:space="preserve">  </w:t>
            </w:r>
          </w:p>
          <w:p w14:paraId="6B5490F4" w14:textId="77777777"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・森林計画図により確認</w:t>
            </w:r>
            <w:r w:rsidRPr="00884406">
              <w:rPr>
                <w:rFonts w:asciiTheme="minorHAnsi" w:eastAsiaTheme="minorHAnsi" w:hAnsiTheme="minorHAnsi" w:cs="Century"/>
                <w:sz w:val="18"/>
                <w:szCs w:val="18"/>
              </w:rPr>
              <w:t xml:space="preserve"> </w:t>
            </w:r>
          </w:p>
          <w:p w14:paraId="1FEABF2E" w14:textId="3A8C2E11" w:rsidR="000F21DE" w:rsidRPr="00884406" w:rsidRDefault="00ED2FFC"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・生産国の関係事業者への聞き取りにより確認</w:t>
            </w:r>
            <w:r w:rsidR="00884406" w:rsidRPr="00884406">
              <w:rPr>
                <w:rFonts w:asciiTheme="minorHAnsi" w:eastAsiaTheme="minorHAnsi" w:hAnsiTheme="minorHAnsi" w:hint="eastAsia"/>
                <w:sz w:val="18"/>
                <w:szCs w:val="18"/>
              </w:rPr>
              <w:t>。</w:t>
            </w:r>
          </w:p>
        </w:tc>
      </w:tr>
      <w:tr w:rsidR="00884406" w:rsidRPr="00884406" w14:paraId="58DB257B" w14:textId="77777777" w:rsidTr="009566B5">
        <w:tc>
          <w:tcPr>
            <w:tcW w:w="3116" w:type="dxa"/>
            <w:tcBorders>
              <w:top w:val="single" w:sz="4" w:space="0" w:color="000000"/>
              <w:left w:val="single" w:sz="4" w:space="0" w:color="000000"/>
              <w:bottom w:val="single" w:sz="4" w:space="0" w:color="000000"/>
              <w:right w:val="single" w:sz="4" w:space="0" w:color="000000"/>
            </w:tcBorders>
          </w:tcPr>
          <w:p w14:paraId="4241C9A4" w14:textId="502FEF59" w:rsidR="00884406" w:rsidRPr="00884406" w:rsidRDefault="00884406"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④当該木材等が生産・採取される森林等について、先住民族等の権利に関わる場合は、事前の</w:t>
            </w:r>
            <w:r w:rsidR="00FB0461">
              <w:rPr>
                <w:rFonts w:asciiTheme="minorHAnsi" w:eastAsiaTheme="minorHAnsi" w:hAnsiTheme="minorHAnsi" w:hint="eastAsia"/>
                <w:sz w:val="18"/>
                <w:szCs w:val="18"/>
              </w:rPr>
              <w:t>十分な</w:t>
            </w:r>
            <w:r w:rsidRPr="00884406">
              <w:rPr>
                <w:rFonts w:asciiTheme="minorHAnsi" w:eastAsiaTheme="minorHAnsi" w:hAnsiTheme="minorHAnsi"/>
                <w:sz w:val="18"/>
                <w:szCs w:val="18"/>
              </w:rPr>
              <w:t>情報提供に基づく、自由意思による合意形成が図られていること。</w:t>
            </w:r>
          </w:p>
        </w:tc>
        <w:tc>
          <w:tcPr>
            <w:tcW w:w="3401" w:type="dxa"/>
            <w:tcBorders>
              <w:top w:val="single" w:sz="4" w:space="0" w:color="000000"/>
              <w:left w:val="single" w:sz="4" w:space="0" w:color="000000"/>
              <w:bottom w:val="single" w:sz="4" w:space="0" w:color="000000"/>
              <w:right w:val="single" w:sz="4" w:space="0" w:color="000000"/>
            </w:tcBorders>
          </w:tcPr>
          <w:p w14:paraId="55B6B800" w14:textId="77777777" w:rsidR="00884406" w:rsidRPr="00884406" w:rsidRDefault="00884406"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【記載例】</w:t>
            </w:r>
            <w:r w:rsidRPr="00884406">
              <w:rPr>
                <w:rFonts w:asciiTheme="minorHAnsi" w:eastAsiaTheme="minorHAnsi" w:hAnsiTheme="minorHAnsi" w:cs="Century"/>
                <w:sz w:val="18"/>
                <w:szCs w:val="18"/>
              </w:rPr>
              <w:t xml:space="preserve"> </w:t>
            </w:r>
          </w:p>
          <w:p w14:paraId="5DBDAD0B" w14:textId="77777777" w:rsidR="00884406" w:rsidRPr="00884406" w:rsidRDefault="00884406"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・森林の管理や伐採について、先住民族や地域住民の代表に説明し、理解を得ながら行っている。</w:t>
            </w:r>
            <w:r w:rsidRPr="00884406">
              <w:rPr>
                <w:rFonts w:asciiTheme="minorHAnsi" w:eastAsiaTheme="minorHAnsi" w:hAnsiTheme="minorHAnsi" w:cs="Century"/>
                <w:sz w:val="18"/>
                <w:szCs w:val="18"/>
              </w:rPr>
              <w:t xml:space="preserve"> </w:t>
            </w:r>
          </w:p>
          <w:p w14:paraId="70E18080" w14:textId="2ED01E57" w:rsidR="00884406" w:rsidRPr="00884406" w:rsidRDefault="00884406" w:rsidP="009566B5">
            <w:pPr>
              <w:spacing w:after="0" w:line="240" w:lineRule="auto"/>
              <w:ind w:left="180" w:hangingChars="100" w:hanging="180"/>
              <w:jc w:val="both"/>
              <w:rPr>
                <w:rFonts w:asciiTheme="minorHAnsi" w:eastAsiaTheme="minorHAnsi" w:hAnsiTheme="minorHAnsi"/>
                <w:sz w:val="18"/>
                <w:szCs w:val="18"/>
              </w:rPr>
            </w:pPr>
            <w:r w:rsidRPr="00884406">
              <w:rPr>
                <w:rFonts w:asciiTheme="minorHAnsi" w:eastAsiaTheme="minorHAnsi" w:hAnsiTheme="minorHAnsi"/>
                <w:sz w:val="18"/>
                <w:szCs w:val="18"/>
              </w:rPr>
              <w:t>・当該森林のある地域で慣習的な権利を有する先住民族は把握されていない。</w:t>
            </w:r>
            <w:r w:rsidRPr="00884406">
              <w:rPr>
                <w:rFonts w:asciiTheme="minorHAnsi" w:eastAsiaTheme="minorHAnsi" w:hAnsiTheme="minorHAnsi" w:cs="Century"/>
                <w:sz w:val="18"/>
                <w:szCs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2F29FD3" w14:textId="77777777" w:rsidR="00884406" w:rsidRPr="00884406" w:rsidRDefault="00884406"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【記載例】</w:t>
            </w:r>
            <w:r w:rsidRPr="00884406">
              <w:rPr>
                <w:rFonts w:asciiTheme="minorHAnsi" w:eastAsiaTheme="minorHAnsi" w:hAnsiTheme="minorHAnsi" w:cs="Century"/>
                <w:sz w:val="18"/>
                <w:szCs w:val="18"/>
              </w:rPr>
              <w:t xml:space="preserve"> </w:t>
            </w:r>
          </w:p>
          <w:p w14:paraId="5224C309" w14:textId="0128B31F" w:rsidR="00884406" w:rsidRPr="00884406" w:rsidRDefault="00884406" w:rsidP="009566B5">
            <w:pPr>
              <w:spacing w:after="0" w:line="240" w:lineRule="auto"/>
              <w:ind w:left="180" w:hangingChars="100" w:hanging="180"/>
              <w:jc w:val="both"/>
              <w:rPr>
                <w:rFonts w:asciiTheme="minorHAnsi" w:eastAsiaTheme="minorHAnsi" w:hAnsiTheme="minorHAnsi"/>
                <w:sz w:val="18"/>
                <w:szCs w:val="18"/>
              </w:rPr>
            </w:pPr>
            <w:r w:rsidRPr="00884406">
              <w:rPr>
                <w:rFonts w:asciiTheme="minorHAnsi" w:eastAsiaTheme="minorHAnsi" w:hAnsiTheme="minorHAnsi"/>
                <w:sz w:val="18"/>
                <w:szCs w:val="18"/>
              </w:rPr>
              <w:t>・伐採企業と地域住民等との合意書により確認</w:t>
            </w:r>
            <w:r w:rsidRPr="00884406">
              <w:rPr>
                <w:rFonts w:asciiTheme="minorHAnsi" w:eastAsiaTheme="minorHAnsi" w:hAnsiTheme="minorHAnsi" w:cs="Century"/>
                <w:sz w:val="18"/>
                <w:szCs w:val="18"/>
              </w:rPr>
              <w:t xml:space="preserve"> </w:t>
            </w:r>
          </w:p>
          <w:p w14:paraId="160BAC3C" w14:textId="116C52A1" w:rsidR="00884406" w:rsidRPr="00884406" w:rsidRDefault="00884406" w:rsidP="009566B5">
            <w:pPr>
              <w:spacing w:after="0" w:line="240" w:lineRule="auto"/>
              <w:ind w:left="180" w:hangingChars="100" w:hanging="180"/>
              <w:jc w:val="both"/>
              <w:rPr>
                <w:rFonts w:asciiTheme="minorHAnsi" w:eastAsiaTheme="minorHAnsi" w:hAnsiTheme="minorHAnsi"/>
                <w:sz w:val="18"/>
                <w:szCs w:val="18"/>
              </w:rPr>
            </w:pPr>
            <w:r w:rsidRPr="00884406">
              <w:rPr>
                <w:rFonts w:asciiTheme="minorHAnsi" w:eastAsiaTheme="minorHAnsi" w:hAnsiTheme="minorHAnsi"/>
                <w:sz w:val="18"/>
                <w:szCs w:val="18"/>
              </w:rPr>
              <w:t xml:space="preserve">・行政機関や </w:t>
            </w:r>
            <w:r w:rsidRPr="00884406">
              <w:rPr>
                <w:rFonts w:asciiTheme="minorHAnsi" w:eastAsiaTheme="minorHAnsi" w:hAnsiTheme="minorHAnsi" w:cs="Century"/>
                <w:sz w:val="18"/>
                <w:szCs w:val="18"/>
              </w:rPr>
              <w:t xml:space="preserve">NGO </w:t>
            </w:r>
            <w:r w:rsidRPr="00884406">
              <w:rPr>
                <w:rFonts w:asciiTheme="minorHAnsi" w:eastAsiaTheme="minorHAnsi" w:hAnsiTheme="minorHAnsi"/>
                <w:sz w:val="18"/>
                <w:szCs w:val="18"/>
              </w:rPr>
              <w:t>が公表している先住民族の慣習権の分布図により確認。</w:t>
            </w:r>
            <w:r w:rsidRPr="00884406">
              <w:rPr>
                <w:rFonts w:asciiTheme="minorHAnsi" w:eastAsiaTheme="minorHAnsi" w:hAnsiTheme="minorHAnsi" w:cs="Century"/>
                <w:sz w:val="18"/>
                <w:szCs w:val="18"/>
              </w:rPr>
              <w:t xml:space="preserve"> </w:t>
            </w:r>
          </w:p>
        </w:tc>
      </w:tr>
      <w:tr w:rsidR="00884406" w:rsidRPr="00884406" w14:paraId="3FE3AA67" w14:textId="77777777" w:rsidTr="009566B5">
        <w:tc>
          <w:tcPr>
            <w:tcW w:w="3116" w:type="dxa"/>
            <w:tcBorders>
              <w:top w:val="single" w:sz="4" w:space="0" w:color="000000"/>
              <w:left w:val="single" w:sz="4" w:space="0" w:color="000000"/>
              <w:bottom w:val="single" w:sz="4" w:space="0" w:color="000000"/>
              <w:right w:val="single" w:sz="4" w:space="0" w:color="000000"/>
            </w:tcBorders>
          </w:tcPr>
          <w:p w14:paraId="5F14B81F" w14:textId="03AA9DF8" w:rsidR="00884406" w:rsidRPr="00884406" w:rsidRDefault="00884406" w:rsidP="009566B5">
            <w:pPr>
              <w:spacing w:after="0" w:line="240" w:lineRule="auto"/>
              <w:ind w:left="180" w:hangingChars="100" w:hanging="180"/>
              <w:jc w:val="both"/>
              <w:rPr>
                <w:rFonts w:asciiTheme="minorHAnsi" w:eastAsiaTheme="minorHAnsi" w:hAnsiTheme="minorHAnsi"/>
                <w:sz w:val="18"/>
                <w:szCs w:val="18"/>
              </w:rPr>
            </w:pPr>
            <w:r w:rsidRPr="00884406">
              <w:rPr>
                <w:rFonts w:asciiTheme="minorHAnsi" w:eastAsiaTheme="minorHAnsi" w:hAnsiTheme="minorHAnsi"/>
                <w:sz w:val="18"/>
                <w:szCs w:val="18"/>
              </w:rPr>
              <w:t>⑤当該木材等の伐採・採取に従事する労働者に対して、安全衛生に関する教育を行い、適切な安全装備を着用させているなど、安全で衛生的な労働環境が確保されていること。</w:t>
            </w:r>
          </w:p>
        </w:tc>
        <w:tc>
          <w:tcPr>
            <w:tcW w:w="3401" w:type="dxa"/>
            <w:tcBorders>
              <w:top w:val="single" w:sz="4" w:space="0" w:color="000000"/>
              <w:left w:val="single" w:sz="4" w:space="0" w:color="000000"/>
              <w:bottom w:val="single" w:sz="4" w:space="0" w:color="000000"/>
              <w:right w:val="single" w:sz="4" w:space="0" w:color="000000"/>
            </w:tcBorders>
          </w:tcPr>
          <w:p w14:paraId="2F7D4165" w14:textId="77777777" w:rsidR="00884406" w:rsidRPr="00884406" w:rsidRDefault="00884406"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【記載例】</w:t>
            </w:r>
            <w:r w:rsidRPr="00884406">
              <w:rPr>
                <w:rFonts w:asciiTheme="minorHAnsi" w:eastAsiaTheme="minorHAnsi" w:hAnsiTheme="minorHAnsi" w:cs="Century"/>
                <w:sz w:val="18"/>
                <w:szCs w:val="18"/>
              </w:rPr>
              <w:t xml:space="preserve"> </w:t>
            </w:r>
          </w:p>
          <w:p w14:paraId="73429435" w14:textId="77777777" w:rsidR="00884406" w:rsidRPr="00884406" w:rsidRDefault="00884406"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・作業員全員に対して安全衛生に関する研修を受講させている。</w:t>
            </w:r>
            <w:r w:rsidRPr="00884406">
              <w:rPr>
                <w:rFonts w:asciiTheme="minorHAnsi" w:eastAsiaTheme="minorHAnsi" w:hAnsiTheme="minorHAnsi" w:cs="Century"/>
                <w:sz w:val="18"/>
                <w:szCs w:val="18"/>
              </w:rPr>
              <w:t xml:space="preserve"> </w:t>
            </w:r>
          </w:p>
          <w:p w14:paraId="38E8609E" w14:textId="5C3CB142" w:rsidR="00884406" w:rsidRPr="00884406" w:rsidRDefault="00884406"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・安全装備として、・・・を着用させている。</w:t>
            </w:r>
          </w:p>
        </w:tc>
        <w:tc>
          <w:tcPr>
            <w:tcW w:w="3260" w:type="dxa"/>
            <w:tcBorders>
              <w:top w:val="single" w:sz="4" w:space="0" w:color="000000"/>
              <w:left w:val="single" w:sz="4" w:space="0" w:color="000000"/>
              <w:bottom w:val="single" w:sz="4" w:space="0" w:color="000000"/>
              <w:right w:val="single" w:sz="4" w:space="0" w:color="000000"/>
            </w:tcBorders>
          </w:tcPr>
          <w:p w14:paraId="1F69227F" w14:textId="77777777" w:rsidR="00884406" w:rsidRPr="00884406" w:rsidRDefault="00884406" w:rsidP="009566B5">
            <w:pPr>
              <w:spacing w:after="0" w:line="240" w:lineRule="auto"/>
              <w:ind w:left="180" w:hangingChars="100" w:hanging="180"/>
              <w:rPr>
                <w:rFonts w:asciiTheme="minorHAnsi" w:eastAsiaTheme="minorHAnsi" w:hAnsiTheme="minorHAnsi"/>
                <w:sz w:val="18"/>
                <w:szCs w:val="18"/>
              </w:rPr>
            </w:pPr>
            <w:r w:rsidRPr="00884406">
              <w:rPr>
                <w:rFonts w:asciiTheme="minorHAnsi" w:eastAsiaTheme="minorHAnsi" w:hAnsiTheme="minorHAnsi"/>
                <w:sz w:val="18"/>
                <w:szCs w:val="18"/>
              </w:rPr>
              <w:t>【記載例】</w:t>
            </w:r>
            <w:r w:rsidRPr="00884406">
              <w:rPr>
                <w:rFonts w:asciiTheme="minorHAnsi" w:eastAsiaTheme="minorHAnsi" w:hAnsiTheme="minorHAnsi" w:cs="Century"/>
                <w:sz w:val="18"/>
                <w:szCs w:val="18"/>
              </w:rPr>
              <w:t xml:space="preserve"> </w:t>
            </w:r>
          </w:p>
          <w:p w14:paraId="1F5D1CBC" w14:textId="77777777" w:rsidR="00884406" w:rsidRPr="00884406" w:rsidRDefault="00884406" w:rsidP="009566B5">
            <w:pPr>
              <w:spacing w:after="0" w:line="240" w:lineRule="auto"/>
              <w:ind w:left="180" w:hangingChars="100" w:hanging="180"/>
              <w:jc w:val="both"/>
              <w:rPr>
                <w:rFonts w:asciiTheme="minorHAnsi" w:eastAsiaTheme="minorHAnsi" w:hAnsiTheme="minorHAnsi"/>
                <w:sz w:val="18"/>
                <w:szCs w:val="18"/>
              </w:rPr>
            </w:pPr>
            <w:r w:rsidRPr="00884406">
              <w:rPr>
                <w:rFonts w:asciiTheme="minorHAnsi" w:eastAsiaTheme="minorHAnsi" w:hAnsiTheme="minorHAnsi"/>
                <w:sz w:val="18"/>
                <w:szCs w:val="18"/>
              </w:rPr>
              <w:t>・研修受講記録により確認</w:t>
            </w:r>
            <w:r w:rsidRPr="00884406">
              <w:rPr>
                <w:rFonts w:asciiTheme="minorHAnsi" w:eastAsiaTheme="minorHAnsi" w:hAnsiTheme="minorHAnsi" w:cs="Century"/>
                <w:sz w:val="18"/>
                <w:szCs w:val="18"/>
              </w:rPr>
              <w:t xml:space="preserve"> </w:t>
            </w:r>
          </w:p>
          <w:p w14:paraId="52240D6C" w14:textId="77777777" w:rsidR="00884406" w:rsidRPr="00884406" w:rsidRDefault="00884406" w:rsidP="009566B5">
            <w:pPr>
              <w:spacing w:after="0" w:line="240" w:lineRule="auto"/>
              <w:ind w:left="180" w:hangingChars="100" w:hanging="180"/>
              <w:jc w:val="both"/>
              <w:rPr>
                <w:rFonts w:asciiTheme="minorHAnsi" w:eastAsiaTheme="minorHAnsi" w:hAnsiTheme="minorHAnsi"/>
                <w:sz w:val="18"/>
                <w:szCs w:val="18"/>
              </w:rPr>
            </w:pPr>
            <w:r w:rsidRPr="00884406">
              <w:rPr>
                <w:rFonts w:asciiTheme="minorHAnsi" w:eastAsiaTheme="minorHAnsi" w:hAnsiTheme="minorHAnsi"/>
                <w:sz w:val="18"/>
                <w:szCs w:val="18"/>
              </w:rPr>
              <w:t>・作業風景写真により確認</w:t>
            </w:r>
            <w:r w:rsidRPr="00884406">
              <w:rPr>
                <w:rFonts w:asciiTheme="minorHAnsi" w:eastAsiaTheme="minorHAnsi" w:hAnsiTheme="minorHAnsi" w:cs="Century"/>
                <w:sz w:val="18"/>
                <w:szCs w:val="18"/>
              </w:rPr>
              <w:t xml:space="preserve"> </w:t>
            </w:r>
          </w:p>
          <w:p w14:paraId="45CF61B1" w14:textId="437AE9E7" w:rsidR="00884406" w:rsidRPr="00884406" w:rsidRDefault="00884406" w:rsidP="009566B5">
            <w:pPr>
              <w:spacing w:after="0" w:line="240" w:lineRule="auto"/>
              <w:ind w:left="180" w:hangingChars="100" w:hanging="180"/>
              <w:jc w:val="both"/>
              <w:rPr>
                <w:rFonts w:asciiTheme="minorHAnsi" w:eastAsiaTheme="minorHAnsi" w:hAnsiTheme="minorHAnsi"/>
                <w:sz w:val="18"/>
                <w:szCs w:val="18"/>
              </w:rPr>
            </w:pPr>
            <w:r w:rsidRPr="00884406">
              <w:rPr>
                <w:rFonts w:asciiTheme="minorHAnsi" w:eastAsiaTheme="minorHAnsi" w:hAnsiTheme="minorHAnsi"/>
                <w:sz w:val="18"/>
                <w:szCs w:val="18"/>
              </w:rPr>
              <w:t>・生産国の関係事業者への聞き取りにより確認</w:t>
            </w:r>
          </w:p>
        </w:tc>
      </w:tr>
    </w:tbl>
    <w:p w14:paraId="3E21C0A4" w14:textId="30550FA0" w:rsidR="000F21DE" w:rsidRDefault="00ED2FFC" w:rsidP="009566B5">
      <w:pPr>
        <w:spacing w:after="41" w:line="240" w:lineRule="auto"/>
        <w:ind w:left="0" w:firstLine="0"/>
        <w:rPr>
          <w:rFonts w:asciiTheme="minorHAnsi" w:eastAsiaTheme="minorHAnsi" w:hAnsiTheme="minorHAnsi" w:cs="Century"/>
          <w:sz w:val="18"/>
          <w:szCs w:val="18"/>
        </w:rPr>
      </w:pPr>
      <w:r w:rsidRPr="00884406">
        <w:rPr>
          <w:rFonts w:asciiTheme="minorHAnsi" w:eastAsiaTheme="minorHAnsi" w:hAnsiTheme="minorHAnsi" w:cs="Century"/>
          <w:sz w:val="18"/>
          <w:szCs w:val="18"/>
        </w:rPr>
        <w:t xml:space="preserve"> </w:t>
      </w:r>
      <w:r w:rsidRPr="00884406">
        <w:rPr>
          <w:rFonts w:asciiTheme="minorHAnsi" w:eastAsiaTheme="minorHAnsi" w:hAnsiTheme="minorHAnsi"/>
          <w:sz w:val="18"/>
          <w:szCs w:val="18"/>
        </w:rPr>
        <w:t>※確認した文書の写しや聞き取り先から受けた説明の詳細な記録等を合わせて保管しておくこと。</w:t>
      </w:r>
      <w:r w:rsidRPr="00884406">
        <w:rPr>
          <w:rFonts w:asciiTheme="minorHAnsi" w:eastAsiaTheme="minorHAnsi" w:hAnsiTheme="minorHAnsi" w:cs="Century"/>
          <w:sz w:val="18"/>
          <w:szCs w:val="18"/>
        </w:rPr>
        <w:t xml:space="preserve"> </w:t>
      </w:r>
    </w:p>
    <w:p w14:paraId="4A452BB1" w14:textId="77777777" w:rsidR="00884406" w:rsidRDefault="00884406" w:rsidP="009566B5">
      <w:pPr>
        <w:spacing w:after="41" w:line="240" w:lineRule="auto"/>
        <w:ind w:left="0" w:firstLine="0"/>
        <w:rPr>
          <w:rFonts w:asciiTheme="minorHAnsi" w:eastAsiaTheme="minorHAnsi" w:hAnsiTheme="minorHAnsi" w:cs="Century"/>
          <w:sz w:val="18"/>
          <w:szCs w:val="18"/>
        </w:rPr>
      </w:pPr>
    </w:p>
    <w:tbl>
      <w:tblPr>
        <w:tblStyle w:val="a5"/>
        <w:tblW w:w="0" w:type="auto"/>
        <w:tblInd w:w="6232" w:type="dxa"/>
        <w:tblLook w:val="04A0" w:firstRow="1" w:lastRow="0" w:firstColumn="1" w:lastColumn="0" w:noHBand="0" w:noVBand="1"/>
      </w:tblPr>
      <w:tblGrid>
        <w:gridCol w:w="1134"/>
        <w:gridCol w:w="2370"/>
      </w:tblGrid>
      <w:tr w:rsidR="00884406" w14:paraId="3198123E" w14:textId="77777777" w:rsidTr="00884406">
        <w:tc>
          <w:tcPr>
            <w:tcW w:w="1134" w:type="dxa"/>
          </w:tcPr>
          <w:p w14:paraId="39E9710A" w14:textId="0B1F361D" w:rsidR="00884406" w:rsidRDefault="00884406" w:rsidP="009566B5">
            <w:pPr>
              <w:spacing w:after="41" w:line="240" w:lineRule="auto"/>
              <w:ind w:left="0" w:firstLine="0"/>
              <w:rPr>
                <w:rFonts w:asciiTheme="minorHAnsi" w:eastAsiaTheme="minorHAnsi" w:hAnsiTheme="minorHAnsi"/>
                <w:sz w:val="18"/>
                <w:szCs w:val="18"/>
              </w:rPr>
            </w:pPr>
            <w:r>
              <w:rPr>
                <w:rFonts w:asciiTheme="minorHAnsi" w:eastAsiaTheme="minorHAnsi" w:hAnsiTheme="minorHAnsi" w:hint="eastAsia"/>
                <w:sz w:val="18"/>
                <w:szCs w:val="18"/>
              </w:rPr>
              <w:t>確認年月日</w:t>
            </w:r>
          </w:p>
        </w:tc>
        <w:tc>
          <w:tcPr>
            <w:tcW w:w="2370" w:type="dxa"/>
          </w:tcPr>
          <w:p w14:paraId="4BA26F63" w14:textId="77777777" w:rsidR="00884406" w:rsidRDefault="00884406" w:rsidP="009566B5">
            <w:pPr>
              <w:spacing w:after="41" w:line="240" w:lineRule="auto"/>
              <w:ind w:left="0" w:firstLine="0"/>
              <w:rPr>
                <w:rFonts w:asciiTheme="minorHAnsi" w:eastAsiaTheme="minorHAnsi" w:hAnsiTheme="minorHAnsi"/>
                <w:sz w:val="18"/>
                <w:szCs w:val="18"/>
              </w:rPr>
            </w:pPr>
          </w:p>
        </w:tc>
      </w:tr>
      <w:tr w:rsidR="00884406" w14:paraId="2F88C365" w14:textId="77777777" w:rsidTr="00884406">
        <w:tc>
          <w:tcPr>
            <w:tcW w:w="1134" w:type="dxa"/>
          </w:tcPr>
          <w:p w14:paraId="32008FDE" w14:textId="02CA069C" w:rsidR="00884406" w:rsidRDefault="00884406" w:rsidP="009566B5">
            <w:pPr>
              <w:spacing w:after="41" w:line="240" w:lineRule="auto"/>
              <w:ind w:left="0" w:firstLine="0"/>
              <w:rPr>
                <w:rFonts w:asciiTheme="minorHAnsi" w:eastAsiaTheme="minorHAnsi" w:hAnsiTheme="minorHAnsi"/>
                <w:sz w:val="18"/>
                <w:szCs w:val="18"/>
              </w:rPr>
            </w:pPr>
            <w:r>
              <w:rPr>
                <w:rFonts w:asciiTheme="minorHAnsi" w:eastAsiaTheme="minorHAnsi" w:hAnsiTheme="minorHAnsi" w:hint="eastAsia"/>
                <w:sz w:val="18"/>
                <w:szCs w:val="18"/>
              </w:rPr>
              <w:t>確認実施者</w:t>
            </w:r>
          </w:p>
        </w:tc>
        <w:tc>
          <w:tcPr>
            <w:tcW w:w="2370" w:type="dxa"/>
          </w:tcPr>
          <w:p w14:paraId="5A9C0C17" w14:textId="77777777" w:rsidR="00884406" w:rsidRDefault="00884406" w:rsidP="009566B5">
            <w:pPr>
              <w:spacing w:after="41" w:line="240" w:lineRule="auto"/>
              <w:ind w:left="0" w:firstLine="0"/>
              <w:rPr>
                <w:rFonts w:asciiTheme="minorHAnsi" w:eastAsiaTheme="minorHAnsi" w:hAnsiTheme="minorHAnsi"/>
                <w:sz w:val="18"/>
                <w:szCs w:val="18"/>
              </w:rPr>
            </w:pPr>
          </w:p>
        </w:tc>
      </w:tr>
      <w:bookmarkEnd w:id="0"/>
    </w:tbl>
    <w:p w14:paraId="1477E0E0" w14:textId="11B637EC" w:rsidR="000F21DE" w:rsidRPr="009566B5" w:rsidRDefault="000F21DE" w:rsidP="009566B5">
      <w:pPr>
        <w:spacing w:after="0" w:line="240" w:lineRule="auto"/>
        <w:ind w:left="0" w:firstLine="0"/>
        <w:rPr>
          <w:rFonts w:asciiTheme="minorHAnsi" w:eastAsiaTheme="minorHAnsi" w:hAnsiTheme="minorHAnsi"/>
          <w:sz w:val="18"/>
        </w:rPr>
      </w:pPr>
    </w:p>
    <w:sectPr w:rsidR="000F21DE" w:rsidRPr="009566B5" w:rsidSect="00884406">
      <w:headerReference w:type="even" r:id="rId7"/>
      <w:headerReference w:type="default" r:id="rId8"/>
      <w:headerReference w:type="first" r:id="rId9"/>
      <w:pgSz w:w="11906" w:h="16838"/>
      <w:pgMar w:top="1440" w:right="1080" w:bottom="1440" w:left="1080" w:header="882"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34B88" w16cex:dateUtc="2023-11-06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667BB" w14:textId="77777777" w:rsidR="007B7CEE" w:rsidRDefault="007B7CEE">
      <w:pPr>
        <w:spacing w:after="0" w:line="240" w:lineRule="auto"/>
      </w:pPr>
      <w:r>
        <w:separator/>
      </w:r>
    </w:p>
  </w:endnote>
  <w:endnote w:type="continuationSeparator" w:id="0">
    <w:p w14:paraId="11DE1C21" w14:textId="77777777" w:rsidR="007B7CEE" w:rsidRDefault="007B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AFD28" w14:textId="77777777" w:rsidR="007B7CEE" w:rsidRDefault="007B7CEE">
      <w:pPr>
        <w:spacing w:after="0" w:line="240" w:lineRule="auto"/>
      </w:pPr>
      <w:r>
        <w:separator/>
      </w:r>
    </w:p>
  </w:footnote>
  <w:footnote w:type="continuationSeparator" w:id="0">
    <w:p w14:paraId="5EC85FF2" w14:textId="77777777" w:rsidR="007B7CEE" w:rsidRDefault="007B7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D479" w14:textId="77777777" w:rsidR="000F21DE" w:rsidRDefault="00ED2FFC">
    <w:pPr>
      <w:spacing w:after="0" w:line="259" w:lineRule="auto"/>
      <w:ind w:left="0" w:firstLine="0"/>
    </w:pPr>
    <w:r>
      <w:rPr>
        <w:sz w:val="21"/>
      </w:rPr>
      <w:t>持続可能性に配慮した紙の調達基準</w:t>
    </w:r>
    <w:r>
      <w:rPr>
        <w:rFonts w:ascii="Century" w:eastAsia="Century" w:hAnsi="Century" w:cs="Century"/>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CD203" w14:textId="77777777" w:rsidR="000F21DE" w:rsidRPr="00884406" w:rsidRDefault="00ED2FFC">
    <w:pPr>
      <w:spacing w:after="0" w:line="259" w:lineRule="auto"/>
      <w:ind w:left="0" w:firstLine="0"/>
      <w:rPr>
        <w:rFonts w:asciiTheme="minorHAnsi" w:eastAsiaTheme="minorHAnsi" w:hAnsiTheme="minorHAnsi"/>
      </w:rPr>
    </w:pPr>
    <w:r w:rsidRPr="00884406">
      <w:rPr>
        <w:rFonts w:asciiTheme="minorHAnsi" w:eastAsiaTheme="minorHAnsi" w:hAnsiTheme="minorHAnsi"/>
        <w:sz w:val="21"/>
      </w:rPr>
      <w:t>持続可能性に配慮した紙の調達基準</w:t>
    </w:r>
    <w:r w:rsidRPr="00884406">
      <w:rPr>
        <w:rFonts w:asciiTheme="minorHAnsi" w:eastAsiaTheme="minorHAnsi" w:hAnsiTheme="minorHAnsi" w:cs="Century"/>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2D21" w14:textId="77777777" w:rsidR="000F21DE" w:rsidRDefault="00ED2FFC">
    <w:pPr>
      <w:spacing w:after="0" w:line="259" w:lineRule="auto"/>
      <w:ind w:left="0" w:firstLine="0"/>
    </w:pPr>
    <w:r>
      <w:rPr>
        <w:sz w:val="21"/>
      </w:rPr>
      <w:t>持続可能性に配慮した紙の調達基準</w:t>
    </w:r>
    <w:r>
      <w:rPr>
        <w:rFonts w:ascii="Century" w:eastAsia="Century" w:hAnsi="Century" w:cs="Century"/>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7764A"/>
    <w:multiLevelType w:val="hybridMultilevel"/>
    <w:tmpl w:val="AB02FFD0"/>
    <w:lvl w:ilvl="0" w:tplc="5CB4BAD8">
      <w:start w:val="1"/>
      <w:numFmt w:val="lowerLetter"/>
      <w:lvlText w:val="(%1)"/>
      <w:lvlJc w:val="left"/>
      <w:pPr>
        <w:ind w:left="53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6352B654">
      <w:start w:val="1"/>
      <w:numFmt w:val="lowerLetter"/>
      <w:lvlText w:val="%2"/>
      <w:lvlJc w:val="left"/>
      <w:pPr>
        <w:ind w:left="120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5B7AC658">
      <w:start w:val="1"/>
      <w:numFmt w:val="lowerRoman"/>
      <w:lvlText w:val="%3"/>
      <w:lvlJc w:val="left"/>
      <w:pPr>
        <w:ind w:left="192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9F2CD01A">
      <w:start w:val="1"/>
      <w:numFmt w:val="decimal"/>
      <w:lvlText w:val="%4"/>
      <w:lvlJc w:val="left"/>
      <w:pPr>
        <w:ind w:left="264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115EAE7E">
      <w:start w:val="1"/>
      <w:numFmt w:val="lowerLetter"/>
      <w:lvlText w:val="%5"/>
      <w:lvlJc w:val="left"/>
      <w:pPr>
        <w:ind w:left="336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B8BEFE14">
      <w:start w:val="1"/>
      <w:numFmt w:val="lowerRoman"/>
      <w:lvlText w:val="%6"/>
      <w:lvlJc w:val="left"/>
      <w:pPr>
        <w:ind w:left="408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FBA0D036">
      <w:start w:val="1"/>
      <w:numFmt w:val="decimal"/>
      <w:lvlText w:val="%7"/>
      <w:lvlJc w:val="left"/>
      <w:pPr>
        <w:ind w:left="480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665AF620">
      <w:start w:val="1"/>
      <w:numFmt w:val="lowerLetter"/>
      <w:lvlText w:val="%8"/>
      <w:lvlJc w:val="left"/>
      <w:pPr>
        <w:ind w:left="552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D158A2B0">
      <w:start w:val="1"/>
      <w:numFmt w:val="lowerRoman"/>
      <w:lvlText w:val="%9"/>
      <w:lvlJc w:val="left"/>
      <w:pPr>
        <w:ind w:left="624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627F9B"/>
    <w:multiLevelType w:val="hybridMultilevel"/>
    <w:tmpl w:val="53DEC736"/>
    <w:lvl w:ilvl="0" w:tplc="53660B72">
      <w:start w:val="1"/>
      <w:numFmt w:val="lowerLetter"/>
      <w:lvlText w:val="%1"/>
      <w:lvlJc w:val="left"/>
      <w:pPr>
        <w:ind w:left="64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C4A1D1E"/>
    <w:multiLevelType w:val="hybridMultilevel"/>
    <w:tmpl w:val="5BE23FCA"/>
    <w:lvl w:ilvl="0" w:tplc="ACA6E3EC">
      <w:start w:val="1"/>
      <w:numFmt w:val="decimalFullWidth"/>
      <w:lvlText w:val="（%1）"/>
      <w:lvlJc w:val="left"/>
      <w:pPr>
        <w:ind w:left="1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3660B7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72043F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B086E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223EF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864DC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9AE49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5145FE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C0214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7E34B0"/>
    <w:multiLevelType w:val="hybridMultilevel"/>
    <w:tmpl w:val="E562A2D6"/>
    <w:lvl w:ilvl="0" w:tplc="84D0826C">
      <w:start w:val="1"/>
      <w:numFmt w:val="decimal"/>
      <w:lvlText w:val="（%1）"/>
      <w:lvlJc w:val="left"/>
      <w:pPr>
        <w:ind w:left="6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B2EB8A0">
      <w:start w:val="1"/>
      <w:numFmt w:val="lowerLetter"/>
      <w:lvlText w:val="%2"/>
      <w:lvlJc w:val="left"/>
      <w:pPr>
        <w:ind w:left="118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8098DE2C">
      <w:start w:val="1"/>
      <w:numFmt w:val="lowerRoman"/>
      <w:lvlText w:val="%3"/>
      <w:lvlJc w:val="left"/>
      <w:pPr>
        <w:ind w:left="190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C2A8415A">
      <w:start w:val="1"/>
      <w:numFmt w:val="decimal"/>
      <w:lvlText w:val="%4"/>
      <w:lvlJc w:val="left"/>
      <w:pPr>
        <w:ind w:left="262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8B26D6E2">
      <w:start w:val="1"/>
      <w:numFmt w:val="lowerLetter"/>
      <w:lvlText w:val="%5"/>
      <w:lvlJc w:val="left"/>
      <w:pPr>
        <w:ind w:left="334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B9897B4">
      <w:start w:val="1"/>
      <w:numFmt w:val="lowerRoman"/>
      <w:lvlText w:val="%6"/>
      <w:lvlJc w:val="left"/>
      <w:pPr>
        <w:ind w:left="406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DB25800">
      <w:start w:val="1"/>
      <w:numFmt w:val="decimal"/>
      <w:lvlText w:val="%7"/>
      <w:lvlJc w:val="left"/>
      <w:pPr>
        <w:ind w:left="478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6F465D8E">
      <w:start w:val="1"/>
      <w:numFmt w:val="lowerLetter"/>
      <w:lvlText w:val="%8"/>
      <w:lvlJc w:val="left"/>
      <w:pPr>
        <w:ind w:left="550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A8AA2E88">
      <w:start w:val="1"/>
      <w:numFmt w:val="lowerRoman"/>
      <w:lvlText w:val="%9"/>
      <w:lvlJc w:val="left"/>
      <w:pPr>
        <w:ind w:left="622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7577B6"/>
    <w:multiLevelType w:val="hybridMultilevel"/>
    <w:tmpl w:val="A5F42E06"/>
    <w:lvl w:ilvl="0" w:tplc="F98E720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C09E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2C9A2A">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504AB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28456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C61EA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8E949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B3C0D7A">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E21F8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DE"/>
    <w:rsid w:val="00082476"/>
    <w:rsid w:val="000F21DE"/>
    <w:rsid w:val="001C08D2"/>
    <w:rsid w:val="006729E7"/>
    <w:rsid w:val="0068486D"/>
    <w:rsid w:val="007B7CEE"/>
    <w:rsid w:val="00884406"/>
    <w:rsid w:val="00913DC1"/>
    <w:rsid w:val="009566B5"/>
    <w:rsid w:val="00957E7B"/>
    <w:rsid w:val="00AF46EB"/>
    <w:rsid w:val="00BA4C7A"/>
    <w:rsid w:val="00C96BE4"/>
    <w:rsid w:val="00D50CFD"/>
    <w:rsid w:val="00DB1F42"/>
    <w:rsid w:val="00ED23A8"/>
    <w:rsid w:val="00ED2FFC"/>
    <w:rsid w:val="00FB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95C39"/>
  <w15:docId w15:val="{613CED79-C92B-4C2D-A09B-BC689DFB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6" w:line="271" w:lineRule="auto"/>
      <w:ind w:left="12"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55" w:line="259" w:lineRule="auto"/>
      <w:ind w:left="10" w:right="236" w:hanging="10"/>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84406"/>
    <w:pPr>
      <w:tabs>
        <w:tab w:val="center" w:pos="4252"/>
        <w:tab w:val="right" w:pos="8504"/>
      </w:tabs>
      <w:snapToGrid w:val="0"/>
    </w:pPr>
  </w:style>
  <w:style w:type="character" w:customStyle="1" w:styleId="a4">
    <w:name w:val="フッター (文字)"/>
    <w:basedOn w:val="a0"/>
    <w:link w:val="a3"/>
    <w:uiPriority w:val="99"/>
    <w:rsid w:val="00884406"/>
    <w:rPr>
      <w:rFonts w:ascii="ＭＳ 明朝" w:eastAsia="ＭＳ 明朝" w:hAnsi="ＭＳ 明朝" w:cs="ＭＳ 明朝"/>
      <w:color w:val="000000"/>
      <w:sz w:val="24"/>
    </w:rPr>
  </w:style>
  <w:style w:type="table" w:styleId="a5">
    <w:name w:val="Table Grid"/>
    <w:basedOn w:val="a1"/>
    <w:uiPriority w:val="39"/>
    <w:rsid w:val="0088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D2FFC"/>
    <w:pPr>
      <w:ind w:leftChars="400" w:left="840"/>
    </w:pPr>
  </w:style>
  <w:style w:type="character" w:styleId="a7">
    <w:name w:val="annotation reference"/>
    <w:basedOn w:val="a0"/>
    <w:uiPriority w:val="99"/>
    <w:semiHidden/>
    <w:unhideWhenUsed/>
    <w:rsid w:val="00C96BE4"/>
    <w:rPr>
      <w:sz w:val="18"/>
      <w:szCs w:val="18"/>
    </w:rPr>
  </w:style>
  <w:style w:type="paragraph" w:styleId="a8">
    <w:name w:val="annotation text"/>
    <w:basedOn w:val="a"/>
    <w:link w:val="a9"/>
    <w:uiPriority w:val="99"/>
    <w:semiHidden/>
    <w:unhideWhenUsed/>
    <w:rsid w:val="00C96BE4"/>
  </w:style>
  <w:style w:type="character" w:customStyle="1" w:styleId="a9">
    <w:name w:val="コメント文字列 (文字)"/>
    <w:basedOn w:val="a0"/>
    <w:link w:val="a8"/>
    <w:uiPriority w:val="99"/>
    <w:semiHidden/>
    <w:rsid w:val="00C96BE4"/>
    <w:rPr>
      <w:rFonts w:ascii="ＭＳ 明朝" w:eastAsia="ＭＳ 明朝" w:hAnsi="ＭＳ 明朝" w:cs="ＭＳ 明朝"/>
      <w:color w:val="000000"/>
      <w:sz w:val="24"/>
    </w:rPr>
  </w:style>
  <w:style w:type="paragraph" w:styleId="aa">
    <w:name w:val="annotation subject"/>
    <w:basedOn w:val="a8"/>
    <w:next w:val="a8"/>
    <w:link w:val="ab"/>
    <w:uiPriority w:val="99"/>
    <w:semiHidden/>
    <w:unhideWhenUsed/>
    <w:rsid w:val="00C96BE4"/>
    <w:rPr>
      <w:b/>
      <w:bCs/>
    </w:rPr>
  </w:style>
  <w:style w:type="character" w:customStyle="1" w:styleId="ab">
    <w:name w:val="コメント内容 (文字)"/>
    <w:basedOn w:val="a9"/>
    <w:link w:val="aa"/>
    <w:uiPriority w:val="99"/>
    <w:semiHidden/>
    <w:rsid w:val="00C96BE4"/>
    <w:rPr>
      <w:rFonts w:ascii="ＭＳ 明朝" w:eastAsia="ＭＳ 明朝" w:hAnsi="ＭＳ 明朝" w:cs="ＭＳ 明朝"/>
      <w:b/>
      <w:bCs/>
      <w:color w:val="000000"/>
      <w:sz w:val="24"/>
    </w:rPr>
  </w:style>
  <w:style w:type="paragraph" w:styleId="ac">
    <w:name w:val="Balloon Text"/>
    <w:basedOn w:val="a"/>
    <w:link w:val="ad"/>
    <w:uiPriority w:val="99"/>
    <w:semiHidden/>
    <w:unhideWhenUsed/>
    <w:rsid w:val="0008247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2476"/>
    <w:rPr>
      <w:rFonts w:asciiTheme="majorHAnsi" w:eastAsiaTheme="majorEastAsia" w:hAnsiTheme="majorHAnsi" w:cstheme="majorBidi"/>
      <w:color w:val="000000"/>
      <w:sz w:val="18"/>
      <w:szCs w:val="18"/>
    </w:rPr>
  </w:style>
  <w:style w:type="paragraph" w:styleId="ae">
    <w:name w:val="Revision"/>
    <w:hidden/>
    <w:uiPriority w:val="99"/>
    <w:semiHidden/>
    <w:rsid w:val="00FB0461"/>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33821C8F2A564E83A6148AA69174AD" ma:contentTypeVersion="17" ma:contentTypeDescription="新しいドキュメントを作成します。" ma:contentTypeScope="" ma:versionID="85c08af7d308b7461a52b14dd9b2d5c8">
  <xsd:schema xmlns:xsd="http://www.w3.org/2001/XMLSchema" xmlns:xs="http://www.w3.org/2001/XMLSchema" xmlns:p="http://schemas.microsoft.com/office/2006/metadata/properties" xmlns:ns2="031d1d97-ee14-4b71-9e7b-9cea7d446934" xmlns:ns3="1490d353-0991-41f4-95ca-37b2da48dd0f" targetNamespace="http://schemas.microsoft.com/office/2006/metadata/properties" ma:root="true" ma:fieldsID="cb923390375241ad92da2eea7cc56062" ns2:_="" ns3:_="">
    <xsd:import namespace="031d1d97-ee14-4b71-9e7b-9cea7d446934"/>
    <xsd:import namespace="1490d353-0991-41f4-95ca-37b2da48d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1d97-ee14-4b71-9e7b-9cea7d446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0d353-0991-41f4-95ca-37b2da48dd0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301d3df-411a-4be7-aace-fca0d2998087}" ma:internalName="TaxCatchAll" ma:showField="CatchAllData" ma:web="1490d353-0991-41f4-95ca-37b2da48d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90d353-0991-41f4-95ca-37b2da48dd0f" xsi:nil="true"/>
    <lcf76f155ced4ddcb4097134ff3c332f xmlns="031d1d97-ee14-4b71-9e7b-9cea7d4469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8AB23D-994E-40FA-A9FB-C80CCEBEF294}"/>
</file>

<file path=customXml/itemProps2.xml><?xml version="1.0" encoding="utf-8"?>
<ds:datastoreItem xmlns:ds="http://schemas.openxmlformats.org/officeDocument/2006/customXml" ds:itemID="{AA90D3B8-FEAC-4788-A479-B5A6F025C47F}"/>
</file>

<file path=customXml/itemProps3.xml><?xml version="1.0" encoding="utf-8"?>
<ds:datastoreItem xmlns:ds="http://schemas.openxmlformats.org/officeDocument/2006/customXml" ds:itemID="{63346815-3AB2-4CC5-8F0A-C851E0897204}"/>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Noriko Sakuraoka</dc:creator>
  <cp:keywords/>
  <cp:lastModifiedBy>志知 和明</cp:lastModifiedBy>
  <cp:revision>3</cp:revision>
  <dcterms:created xsi:type="dcterms:W3CDTF">2023-11-14T06:35:00Z</dcterms:created>
  <dcterms:modified xsi:type="dcterms:W3CDTF">2023-11-14T06:35:00Z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0x0101002E33821C8F2A564E83A6148AA69174AD</vt:lpwstr>
  </property>
</Properties>
</file>