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7B04E" w14:textId="053CF64B" w:rsidR="00370DDB" w:rsidRDefault="00036A27" w:rsidP="00370DDB">
      <w:pPr>
        <w:wordWrap w:val="0"/>
        <w:spacing w:line="0" w:lineRule="atLeast"/>
        <w:jc w:val="right"/>
        <w:rPr>
          <w:rFonts w:ascii="游ゴシック" w:eastAsia="游ゴシック" w:hAnsi="游ゴシック"/>
          <w:szCs w:val="21"/>
          <w:bdr w:val="single" w:sz="4" w:space="0" w:color="auto"/>
        </w:rPr>
      </w:pPr>
      <w:bookmarkStart w:id="0" w:name="_GoBack"/>
      <w:bookmarkEnd w:id="0"/>
      <w:r w:rsidRPr="007D3BA0">
        <w:rPr>
          <w:rFonts w:ascii="游ゴシック" w:eastAsia="游ゴシック" w:hAnsi="游ゴシック" w:hint="eastAsia"/>
          <w:szCs w:val="21"/>
          <w:bdr w:val="single" w:sz="4" w:space="0" w:color="auto"/>
        </w:rPr>
        <w:t xml:space="preserve">　補足資料</w:t>
      </w:r>
      <w:r w:rsidR="00370DDB">
        <w:rPr>
          <w:rFonts w:ascii="游ゴシック" w:eastAsia="游ゴシック" w:hAnsi="游ゴシック" w:hint="eastAsia"/>
          <w:szCs w:val="21"/>
          <w:bdr w:val="single" w:sz="4" w:space="0" w:color="auto"/>
        </w:rPr>
        <w:t xml:space="preserve">  </w:t>
      </w:r>
    </w:p>
    <w:p w14:paraId="1109D430" w14:textId="77777777" w:rsidR="00036A27" w:rsidRPr="007D3BA0" w:rsidRDefault="00036A27" w:rsidP="007D3BA0">
      <w:pPr>
        <w:spacing w:line="0" w:lineRule="atLeast"/>
        <w:jc w:val="center"/>
        <w:rPr>
          <w:rFonts w:ascii="游ゴシック" w:eastAsia="游ゴシック" w:hAnsi="游ゴシック"/>
          <w:szCs w:val="21"/>
        </w:rPr>
      </w:pPr>
    </w:p>
    <w:p w14:paraId="35D98F45" w14:textId="153B0A2A" w:rsidR="00E03286" w:rsidRPr="00921931" w:rsidRDefault="000C4C85" w:rsidP="007D3BA0">
      <w:pPr>
        <w:spacing w:line="0" w:lineRule="atLeast"/>
        <w:jc w:val="center"/>
        <w:rPr>
          <w:rFonts w:ascii="游ゴシック" w:eastAsia="游ゴシック" w:hAnsi="游ゴシック"/>
          <w:szCs w:val="21"/>
        </w:rPr>
      </w:pPr>
      <w:r w:rsidRPr="007D3BA0">
        <w:rPr>
          <w:rFonts w:ascii="游ゴシック" w:eastAsia="游ゴシック" w:hAnsi="游ゴシック" w:hint="eastAsia"/>
          <w:szCs w:val="21"/>
        </w:rPr>
        <w:t>「</w:t>
      </w:r>
      <w:r w:rsidR="006C08E0" w:rsidRPr="007D3BA0">
        <w:rPr>
          <w:rFonts w:ascii="游ゴシック" w:eastAsia="游ゴシック" w:hAnsi="游ゴシック" w:hint="eastAsia"/>
          <w:szCs w:val="21"/>
        </w:rPr>
        <w:t>２０２５年</w:t>
      </w:r>
      <w:r w:rsidR="006C08E0" w:rsidRPr="00921931">
        <w:rPr>
          <w:rFonts w:ascii="游ゴシック" w:eastAsia="游ゴシック" w:hAnsi="游ゴシック" w:hint="eastAsia"/>
          <w:szCs w:val="21"/>
        </w:rPr>
        <w:t xml:space="preserve">日本国際博覧会　</w:t>
      </w:r>
      <w:r w:rsidR="0089331D" w:rsidRPr="00921931">
        <w:rPr>
          <w:rFonts w:ascii="游ゴシック" w:eastAsia="游ゴシック" w:hAnsi="游ゴシック" w:hint="eastAsia"/>
          <w:szCs w:val="21"/>
        </w:rPr>
        <w:t>管理施設等</w:t>
      </w:r>
      <w:r w:rsidR="00E03286" w:rsidRPr="00921931">
        <w:rPr>
          <w:rFonts w:ascii="游ゴシック" w:eastAsia="游ゴシック" w:hAnsi="游ゴシック" w:hint="eastAsia"/>
          <w:szCs w:val="21"/>
        </w:rPr>
        <w:t xml:space="preserve">　</w:t>
      </w:r>
      <w:r w:rsidR="00881B28" w:rsidRPr="00921931">
        <w:rPr>
          <w:rFonts w:ascii="游ゴシック" w:eastAsia="游ゴシック" w:hAnsi="游ゴシック" w:hint="eastAsia"/>
          <w:szCs w:val="21"/>
        </w:rPr>
        <w:t>基本設計</w:t>
      </w:r>
      <w:r w:rsidR="006C08E0" w:rsidRPr="00921931">
        <w:rPr>
          <w:rFonts w:ascii="游ゴシック" w:eastAsia="游ゴシック" w:hAnsi="游ゴシック" w:hint="eastAsia"/>
          <w:szCs w:val="21"/>
        </w:rPr>
        <w:t>業務</w:t>
      </w:r>
      <w:r w:rsidRPr="00921931">
        <w:rPr>
          <w:rFonts w:ascii="游ゴシック" w:eastAsia="游ゴシック" w:hAnsi="游ゴシック" w:hint="eastAsia"/>
          <w:szCs w:val="21"/>
        </w:rPr>
        <w:t>」</w:t>
      </w:r>
    </w:p>
    <w:p w14:paraId="0B2E6FC1" w14:textId="64B95AB4" w:rsidR="009E5CED" w:rsidRPr="00921931" w:rsidRDefault="001B6A97" w:rsidP="007D3BA0">
      <w:pPr>
        <w:spacing w:line="0" w:lineRule="atLeast"/>
        <w:jc w:val="center"/>
        <w:rPr>
          <w:rFonts w:ascii="游ゴシック" w:eastAsia="游ゴシック" w:hAnsi="游ゴシック"/>
          <w:szCs w:val="21"/>
        </w:rPr>
      </w:pPr>
      <w:r w:rsidRPr="00921931">
        <w:rPr>
          <w:rFonts w:ascii="游ゴシック" w:eastAsia="游ゴシック" w:hAnsi="游ゴシック" w:hint="eastAsia"/>
          <w:szCs w:val="21"/>
        </w:rPr>
        <w:t>業務委託</w:t>
      </w:r>
      <w:r w:rsidR="002D3AFF" w:rsidRPr="00921931">
        <w:rPr>
          <w:rFonts w:ascii="游ゴシック" w:eastAsia="游ゴシック" w:hAnsi="游ゴシック" w:hint="eastAsia"/>
          <w:szCs w:val="21"/>
        </w:rPr>
        <w:t>内容</w:t>
      </w:r>
      <w:r w:rsidR="00036A27" w:rsidRPr="00921931">
        <w:rPr>
          <w:rFonts w:ascii="游ゴシック" w:eastAsia="游ゴシック" w:hAnsi="游ゴシック" w:hint="eastAsia"/>
          <w:szCs w:val="21"/>
        </w:rPr>
        <w:t>詳細について</w:t>
      </w:r>
    </w:p>
    <w:p w14:paraId="0F81F630" w14:textId="30419427" w:rsidR="00D46ECB" w:rsidRPr="00921931" w:rsidRDefault="00D46ECB" w:rsidP="007D3BA0">
      <w:pPr>
        <w:spacing w:line="0" w:lineRule="atLeast"/>
        <w:rPr>
          <w:rFonts w:ascii="游ゴシック" w:eastAsia="游ゴシック" w:hAnsi="游ゴシック"/>
        </w:rPr>
      </w:pPr>
    </w:p>
    <w:p w14:paraId="5EDD64EC" w14:textId="74ACB776" w:rsidR="002D3AFF" w:rsidRPr="00921931" w:rsidRDefault="002D3AFF" w:rsidP="007D3BA0">
      <w:pPr>
        <w:spacing w:line="0" w:lineRule="atLeast"/>
        <w:rPr>
          <w:rFonts w:ascii="游ゴシック" w:eastAsia="游ゴシック" w:hAnsi="游ゴシック"/>
        </w:rPr>
      </w:pPr>
      <w:r w:rsidRPr="00921931">
        <w:rPr>
          <w:rFonts w:ascii="游ゴシック" w:eastAsia="游ゴシック" w:hAnsi="游ゴシック" w:hint="eastAsia"/>
        </w:rPr>
        <w:t xml:space="preserve">　本資料は別添の業務委託</w:t>
      </w:r>
      <w:r w:rsidR="00C4395B" w:rsidRPr="00921931">
        <w:rPr>
          <w:rFonts w:ascii="游ゴシック" w:eastAsia="游ゴシック" w:hAnsi="游ゴシック" w:hint="eastAsia"/>
        </w:rPr>
        <w:t>特記</w:t>
      </w:r>
      <w:r w:rsidRPr="00921931">
        <w:rPr>
          <w:rFonts w:ascii="游ゴシック" w:eastAsia="游ゴシック" w:hAnsi="游ゴシック" w:hint="eastAsia"/>
        </w:rPr>
        <w:t>仕様書に記載の業務内容を補足する</w:t>
      </w:r>
      <w:r w:rsidR="00B00535" w:rsidRPr="00921931">
        <w:rPr>
          <w:rFonts w:ascii="游ゴシック" w:eastAsia="游ゴシック" w:hAnsi="游ゴシック" w:hint="eastAsia"/>
        </w:rPr>
        <w:t>もの</w:t>
      </w:r>
      <w:r w:rsidRPr="00921931">
        <w:rPr>
          <w:rFonts w:ascii="游ゴシック" w:eastAsia="游ゴシック" w:hAnsi="游ゴシック" w:hint="eastAsia"/>
        </w:rPr>
        <w:t>として、業務の詳細を下記に記す。</w:t>
      </w:r>
    </w:p>
    <w:p w14:paraId="309D5F60" w14:textId="77777777" w:rsidR="002D3AFF" w:rsidRPr="00921931" w:rsidRDefault="002D3AFF" w:rsidP="007D3BA0">
      <w:pPr>
        <w:spacing w:line="0" w:lineRule="atLeast"/>
        <w:rPr>
          <w:rFonts w:ascii="游ゴシック" w:eastAsia="游ゴシック" w:hAnsi="游ゴシック"/>
        </w:rPr>
      </w:pPr>
    </w:p>
    <w:p w14:paraId="5C3A7CCC" w14:textId="48D21AE9" w:rsidR="00787C77" w:rsidRPr="007D3BA0" w:rsidRDefault="006171A0" w:rsidP="007D3BA0">
      <w:pPr>
        <w:spacing w:line="0" w:lineRule="atLeast"/>
        <w:rPr>
          <w:rFonts w:ascii="游ゴシック" w:eastAsia="游ゴシック" w:hAnsi="游ゴシック"/>
          <w:b/>
          <w:sz w:val="22"/>
          <w:szCs w:val="21"/>
        </w:rPr>
      </w:pPr>
      <w:r>
        <w:rPr>
          <w:rFonts w:ascii="游ゴシック" w:eastAsia="游ゴシック" w:hAnsi="游ゴシック" w:hint="eastAsia"/>
          <w:b/>
          <w:sz w:val="22"/>
          <w:szCs w:val="21"/>
        </w:rPr>
        <w:t>１</w:t>
      </w:r>
      <w:r w:rsidR="00787C77" w:rsidRPr="007D3BA0">
        <w:rPr>
          <w:rFonts w:ascii="游ゴシック" w:eastAsia="游ゴシック" w:hAnsi="游ゴシック" w:hint="eastAsia"/>
          <w:b/>
          <w:sz w:val="22"/>
          <w:szCs w:val="21"/>
        </w:rPr>
        <w:t xml:space="preserve">　</w:t>
      </w:r>
      <w:r w:rsidR="0089331D">
        <w:rPr>
          <w:rFonts w:ascii="游ゴシック" w:eastAsia="游ゴシック" w:hAnsi="游ゴシック" w:hint="eastAsia"/>
          <w:b/>
          <w:sz w:val="22"/>
          <w:szCs w:val="21"/>
        </w:rPr>
        <w:t>管理施設等</w:t>
      </w:r>
      <w:r w:rsidR="00787C77" w:rsidRPr="007D3BA0">
        <w:rPr>
          <w:rFonts w:ascii="游ゴシック" w:eastAsia="游ゴシック" w:hAnsi="游ゴシック" w:hint="eastAsia"/>
          <w:b/>
          <w:sz w:val="22"/>
          <w:szCs w:val="21"/>
        </w:rPr>
        <w:t>基本設計</w:t>
      </w:r>
    </w:p>
    <w:p w14:paraId="4AD28476" w14:textId="34B73E2E" w:rsidR="00787C77" w:rsidRPr="007D3BA0" w:rsidRDefault="00787C77" w:rsidP="007D3BA0">
      <w:pPr>
        <w:spacing w:line="0" w:lineRule="atLeast"/>
        <w:rPr>
          <w:rFonts w:ascii="游ゴシック" w:eastAsia="游ゴシック" w:hAnsi="游ゴシック"/>
          <w:bCs/>
        </w:rPr>
      </w:pPr>
      <w:r w:rsidRPr="007D3BA0">
        <w:rPr>
          <w:rFonts w:ascii="游ゴシック" w:eastAsia="游ゴシック" w:hAnsi="游ゴシック"/>
          <w:bCs/>
        </w:rPr>
        <w:t>(</w:t>
      </w:r>
      <w:r w:rsidRPr="007D3BA0">
        <w:rPr>
          <w:rFonts w:ascii="游ゴシック" w:eastAsia="游ゴシック" w:hAnsi="游ゴシック" w:hint="eastAsia"/>
          <w:bCs/>
        </w:rPr>
        <w:t>1</w:t>
      </w:r>
      <w:r w:rsidRPr="007D3BA0">
        <w:rPr>
          <w:rFonts w:ascii="游ゴシック" w:eastAsia="游ゴシック" w:hAnsi="游ゴシック"/>
          <w:bCs/>
        </w:rPr>
        <w:t xml:space="preserve">) </w:t>
      </w:r>
      <w:r w:rsidR="001A1722" w:rsidRPr="007D3BA0">
        <w:rPr>
          <w:rFonts w:ascii="游ゴシック" w:eastAsia="游ゴシック" w:hAnsi="游ゴシック" w:hint="eastAsia"/>
          <w:bCs/>
        </w:rPr>
        <w:t>共通事項</w:t>
      </w:r>
    </w:p>
    <w:p w14:paraId="23F06C76" w14:textId="4197B1C8" w:rsidR="00F86552" w:rsidRDefault="001A1722" w:rsidP="00E03286">
      <w:pPr>
        <w:topLinePunct/>
        <w:adjustRightInd w:val="0"/>
        <w:snapToGrid w:val="0"/>
        <w:spacing w:line="0" w:lineRule="atLeast"/>
        <w:ind w:left="420" w:hangingChars="200" w:hanging="420"/>
        <w:rPr>
          <w:rFonts w:ascii="游ゴシック" w:eastAsia="游ゴシック" w:hAnsi="游ゴシック"/>
        </w:rPr>
      </w:pPr>
      <w:r w:rsidRPr="007D3BA0">
        <w:rPr>
          <w:rFonts w:ascii="游ゴシック" w:eastAsia="游ゴシック" w:hAnsi="游ゴシック" w:hint="eastAsia"/>
        </w:rPr>
        <w:t xml:space="preserve">　　</w:t>
      </w:r>
      <w:r w:rsidR="0089331D">
        <w:rPr>
          <w:rFonts w:ascii="游ゴシック" w:eastAsia="游ゴシック" w:hAnsi="游ゴシック" w:hint="eastAsia"/>
        </w:rPr>
        <w:t>管理施設等</w:t>
      </w:r>
      <w:r w:rsidRPr="007D3BA0">
        <w:rPr>
          <w:rFonts w:ascii="游ゴシック" w:eastAsia="游ゴシック" w:hAnsi="游ゴシック" w:hint="eastAsia"/>
        </w:rPr>
        <w:t>基本設計を</w:t>
      </w:r>
      <w:r w:rsidR="00842D72">
        <w:rPr>
          <w:rFonts w:ascii="游ゴシック" w:eastAsia="游ゴシック" w:hAnsi="游ゴシック" w:hint="eastAsia"/>
        </w:rPr>
        <w:t>行う</w:t>
      </w:r>
      <w:r w:rsidRPr="007D3BA0">
        <w:rPr>
          <w:rFonts w:ascii="游ゴシック" w:eastAsia="游ゴシック" w:hAnsi="游ゴシック" w:hint="eastAsia"/>
        </w:rPr>
        <w:t>に当たり、下記に留意し設計を行うこと。</w:t>
      </w:r>
    </w:p>
    <w:p w14:paraId="50753250" w14:textId="77777777" w:rsidR="00E61A44" w:rsidRPr="007D3BA0" w:rsidRDefault="00E61A44" w:rsidP="00E03286">
      <w:pPr>
        <w:topLinePunct/>
        <w:adjustRightInd w:val="0"/>
        <w:snapToGrid w:val="0"/>
        <w:spacing w:line="0" w:lineRule="atLeast"/>
        <w:ind w:left="420" w:hangingChars="200" w:hanging="420"/>
        <w:rPr>
          <w:rFonts w:ascii="游ゴシック" w:eastAsia="游ゴシック" w:hAnsi="游ゴシック"/>
        </w:rPr>
      </w:pPr>
    </w:p>
    <w:p w14:paraId="2C12C029" w14:textId="3B727B06" w:rsidR="00AF1AE5" w:rsidRPr="00352962" w:rsidRDefault="00AF1AE5" w:rsidP="00AF1AE5">
      <w:pPr>
        <w:topLinePunct/>
        <w:adjustRightInd w:val="0"/>
        <w:snapToGrid w:val="0"/>
        <w:spacing w:line="0" w:lineRule="atLeast"/>
        <w:ind w:firstLineChars="200" w:firstLine="420"/>
        <w:rPr>
          <w:rFonts w:ascii="游ゴシック" w:eastAsia="游ゴシック" w:hAnsi="游ゴシック"/>
        </w:rPr>
      </w:pPr>
      <w:r>
        <w:rPr>
          <w:rFonts w:ascii="游ゴシック" w:eastAsia="游ゴシック" w:hAnsi="游ゴシック" w:hint="eastAsia"/>
        </w:rPr>
        <w:t>ア</w:t>
      </w:r>
      <w:r w:rsidRPr="00352962">
        <w:rPr>
          <w:rFonts w:ascii="游ゴシック" w:eastAsia="游ゴシック" w:hAnsi="游ゴシック" w:hint="eastAsia"/>
        </w:rPr>
        <w:t xml:space="preserve">　建設コスト、スケジュール</w:t>
      </w:r>
    </w:p>
    <w:p w14:paraId="6662B8AA" w14:textId="3B17FAC2" w:rsidR="00AF1AE5" w:rsidRDefault="00AF1AE5" w:rsidP="00AF1AE5">
      <w:pPr>
        <w:topLinePunct/>
        <w:adjustRightInd w:val="0"/>
        <w:snapToGrid w:val="0"/>
        <w:spacing w:line="0" w:lineRule="atLeast"/>
        <w:ind w:leftChars="400" w:left="840"/>
        <w:rPr>
          <w:rFonts w:ascii="游ゴシック" w:eastAsia="游ゴシック" w:hAnsi="游ゴシック"/>
        </w:rPr>
      </w:pPr>
      <w:r w:rsidRPr="00352962">
        <w:rPr>
          <w:rFonts w:ascii="游ゴシック" w:eastAsia="游ゴシック" w:hAnsi="游ゴシック" w:hint="eastAsia"/>
        </w:rPr>
        <w:t>建設工事費の縮減に繋がる提案を積極的に行うこと。また、設計及び工事期間を短縮する経済的・合理的な手法を検討すること。</w:t>
      </w:r>
    </w:p>
    <w:p w14:paraId="21FBBA32" w14:textId="77777777" w:rsidR="00E61A44" w:rsidRPr="00352962" w:rsidRDefault="00E61A44" w:rsidP="00AF1AE5">
      <w:pPr>
        <w:topLinePunct/>
        <w:adjustRightInd w:val="0"/>
        <w:snapToGrid w:val="0"/>
        <w:spacing w:line="0" w:lineRule="atLeast"/>
        <w:ind w:leftChars="400" w:left="840"/>
        <w:rPr>
          <w:rFonts w:ascii="游ゴシック" w:eastAsia="游ゴシック" w:hAnsi="游ゴシック"/>
        </w:rPr>
      </w:pPr>
    </w:p>
    <w:p w14:paraId="2C94761E" w14:textId="35E6B4A5" w:rsidR="005730BA" w:rsidRPr="00D73009" w:rsidRDefault="00AF1AE5" w:rsidP="001B40AF">
      <w:pPr>
        <w:topLinePunct/>
        <w:adjustRightInd w:val="0"/>
        <w:snapToGrid w:val="0"/>
        <w:spacing w:line="0" w:lineRule="atLeast"/>
        <w:ind w:firstLineChars="200" w:firstLine="420"/>
        <w:rPr>
          <w:rFonts w:ascii="游ゴシック" w:eastAsia="游ゴシック" w:hAnsi="游ゴシック"/>
        </w:rPr>
      </w:pPr>
      <w:r>
        <w:rPr>
          <w:rFonts w:ascii="游ゴシック" w:eastAsia="游ゴシック" w:hAnsi="游ゴシック" w:hint="eastAsia"/>
        </w:rPr>
        <w:t>イ</w:t>
      </w:r>
      <w:r w:rsidR="005730BA" w:rsidRPr="00D73009">
        <w:rPr>
          <w:rFonts w:ascii="游ゴシック" w:eastAsia="游ゴシック" w:hAnsi="游ゴシック" w:hint="eastAsia"/>
        </w:rPr>
        <w:t xml:space="preserve"> </w:t>
      </w:r>
      <w:r w:rsidR="005730BA" w:rsidRPr="00D73009">
        <w:rPr>
          <w:rFonts w:ascii="游ゴシック" w:eastAsia="游ゴシック" w:hAnsi="游ゴシック"/>
        </w:rPr>
        <w:t xml:space="preserve"> </w:t>
      </w:r>
      <w:r w:rsidR="005730BA" w:rsidRPr="00D73009">
        <w:rPr>
          <w:rFonts w:ascii="游ゴシック" w:eastAsia="游ゴシック" w:hAnsi="游ゴシック" w:hint="eastAsia"/>
        </w:rPr>
        <w:t>仮設建築物としての配慮</w:t>
      </w:r>
    </w:p>
    <w:p w14:paraId="568418EA" w14:textId="467F0088" w:rsidR="005730BA" w:rsidRDefault="005730BA" w:rsidP="005730BA">
      <w:pPr>
        <w:topLinePunct/>
        <w:adjustRightInd w:val="0"/>
        <w:snapToGrid w:val="0"/>
        <w:spacing w:line="0" w:lineRule="atLeast"/>
        <w:ind w:left="840" w:hangingChars="400" w:hanging="840"/>
        <w:rPr>
          <w:rFonts w:ascii="游ゴシック" w:eastAsia="游ゴシック" w:hAnsi="游ゴシック"/>
        </w:rPr>
      </w:pPr>
      <w:r w:rsidRPr="00D73009">
        <w:rPr>
          <w:rFonts w:ascii="游ゴシック" w:eastAsia="游ゴシック" w:hAnsi="游ゴシック" w:hint="eastAsia"/>
        </w:rPr>
        <w:t xml:space="preserve">　　　  </w:t>
      </w:r>
      <w:r w:rsidRPr="008A4AB0">
        <w:rPr>
          <w:rFonts w:ascii="游ゴシック" w:eastAsia="游ゴシック" w:hAnsi="游ゴシック" w:hint="eastAsia"/>
        </w:rPr>
        <w:t>期間を限定して開催されるイベントである事を考慮し、プレハブ建築等のリースやリユースが可能な</w:t>
      </w:r>
      <w:r w:rsidR="00D86295" w:rsidRPr="00352962">
        <w:rPr>
          <w:rFonts w:ascii="游ゴシック" w:eastAsia="游ゴシック" w:hAnsi="游ゴシック" w:hint="eastAsia"/>
        </w:rPr>
        <w:t>工法や</w:t>
      </w:r>
      <w:r w:rsidRPr="00352962">
        <w:rPr>
          <w:rFonts w:ascii="游ゴシック" w:eastAsia="游ゴシック" w:hAnsi="游ゴシック" w:hint="eastAsia"/>
        </w:rPr>
        <w:t>建築資材を積極的に採用し、環境及び建設コストに配慮した設計とすること。</w:t>
      </w:r>
    </w:p>
    <w:p w14:paraId="11444224" w14:textId="77777777" w:rsidR="00E61A44" w:rsidRPr="00352962" w:rsidRDefault="00E61A44" w:rsidP="005730BA">
      <w:pPr>
        <w:topLinePunct/>
        <w:adjustRightInd w:val="0"/>
        <w:snapToGrid w:val="0"/>
        <w:spacing w:line="0" w:lineRule="atLeast"/>
        <w:ind w:left="840" w:hangingChars="400" w:hanging="840"/>
        <w:rPr>
          <w:rFonts w:ascii="游ゴシック" w:eastAsia="游ゴシック" w:hAnsi="游ゴシック"/>
        </w:rPr>
      </w:pPr>
    </w:p>
    <w:p w14:paraId="67A030EB" w14:textId="2607C8EA" w:rsidR="00AF1AE5" w:rsidRPr="00352962" w:rsidRDefault="00AF1AE5" w:rsidP="00AF1AE5">
      <w:pPr>
        <w:topLinePunct/>
        <w:adjustRightInd w:val="0"/>
        <w:snapToGrid w:val="0"/>
        <w:spacing w:line="0" w:lineRule="atLeast"/>
        <w:ind w:firstLineChars="200" w:firstLine="420"/>
        <w:rPr>
          <w:rFonts w:ascii="游ゴシック" w:eastAsia="游ゴシック" w:hAnsi="游ゴシック"/>
        </w:rPr>
      </w:pPr>
      <w:r>
        <w:rPr>
          <w:rFonts w:ascii="游ゴシック" w:eastAsia="游ゴシック" w:hAnsi="游ゴシック" w:hint="eastAsia"/>
        </w:rPr>
        <w:t>ウ</w:t>
      </w: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Pr="00352962">
        <w:rPr>
          <w:rFonts w:ascii="游ゴシック" w:eastAsia="游ゴシック" w:hAnsi="游ゴシック" w:hint="eastAsia"/>
        </w:rPr>
        <w:t>環境負荷低減</w:t>
      </w:r>
    </w:p>
    <w:p w14:paraId="078195BF" w14:textId="13B38750" w:rsidR="00AF1AE5" w:rsidRDefault="00AF1AE5" w:rsidP="00AF1AE5">
      <w:pPr>
        <w:topLinePunct/>
        <w:adjustRightInd w:val="0"/>
        <w:snapToGrid w:val="0"/>
        <w:spacing w:line="0" w:lineRule="atLeast"/>
        <w:ind w:left="840" w:hangingChars="400" w:hanging="840"/>
        <w:rPr>
          <w:rFonts w:ascii="游ゴシック" w:eastAsia="游ゴシック" w:hAnsi="游ゴシック"/>
        </w:rPr>
      </w:pPr>
      <w:r w:rsidRPr="00352962">
        <w:rPr>
          <w:rFonts w:ascii="游ゴシック" w:eastAsia="游ゴシック" w:hAnsi="游ゴシック" w:hint="eastAsia"/>
        </w:rPr>
        <w:t xml:space="preserve">　　　  各種資材についてはリユースやリサイクルが可能な資材や素材を積極的に採用し、環境に配慮した設計とすること。</w:t>
      </w:r>
      <w:r w:rsidR="00842D72">
        <w:rPr>
          <w:rFonts w:ascii="游ゴシック" w:eastAsia="游ゴシック" w:hAnsi="游ゴシック" w:hint="eastAsia"/>
        </w:rPr>
        <w:t>合わ</w:t>
      </w:r>
      <w:r w:rsidRPr="00352962">
        <w:rPr>
          <w:rFonts w:ascii="游ゴシック" w:eastAsia="游ゴシック" w:hAnsi="游ゴシック" w:hint="eastAsia"/>
        </w:rPr>
        <w:t>せて自然素材の利用についても検討すること。</w:t>
      </w:r>
    </w:p>
    <w:p w14:paraId="7E0C8314" w14:textId="77777777" w:rsidR="00E61A44" w:rsidRPr="00352962" w:rsidRDefault="00E61A44" w:rsidP="00AF1AE5">
      <w:pPr>
        <w:topLinePunct/>
        <w:adjustRightInd w:val="0"/>
        <w:snapToGrid w:val="0"/>
        <w:spacing w:line="0" w:lineRule="atLeast"/>
        <w:ind w:left="840" w:hangingChars="400" w:hanging="840"/>
        <w:rPr>
          <w:rFonts w:ascii="游ゴシック" w:eastAsia="游ゴシック" w:hAnsi="游ゴシック"/>
        </w:rPr>
      </w:pPr>
    </w:p>
    <w:p w14:paraId="24BCB5CE" w14:textId="695AB46B" w:rsidR="005730BA" w:rsidRPr="00352962" w:rsidRDefault="00AF1AE5" w:rsidP="001B40AF">
      <w:pPr>
        <w:topLinePunct/>
        <w:adjustRightInd w:val="0"/>
        <w:snapToGrid w:val="0"/>
        <w:spacing w:line="0" w:lineRule="atLeast"/>
        <w:ind w:leftChars="200" w:left="735" w:hangingChars="150" w:hanging="315"/>
        <w:rPr>
          <w:rFonts w:ascii="游ゴシック" w:eastAsia="游ゴシック" w:hAnsi="游ゴシック"/>
        </w:rPr>
      </w:pPr>
      <w:r>
        <w:rPr>
          <w:rFonts w:ascii="游ゴシック" w:eastAsia="游ゴシック" w:hAnsi="游ゴシック" w:hint="eastAsia"/>
        </w:rPr>
        <w:t>エ</w:t>
      </w:r>
      <w:r w:rsidR="005730BA" w:rsidRPr="00352962">
        <w:rPr>
          <w:rFonts w:ascii="游ゴシック" w:eastAsia="游ゴシック" w:hAnsi="游ゴシック" w:hint="eastAsia"/>
        </w:rPr>
        <w:t xml:space="preserve">  建築の軽量化</w:t>
      </w:r>
    </w:p>
    <w:p w14:paraId="76976FC8" w14:textId="3EFC1506" w:rsidR="005730BA" w:rsidRDefault="005730BA" w:rsidP="005730BA">
      <w:pPr>
        <w:topLinePunct/>
        <w:adjustRightInd w:val="0"/>
        <w:snapToGrid w:val="0"/>
        <w:spacing w:line="0" w:lineRule="atLeast"/>
        <w:ind w:left="840" w:hangingChars="400" w:hanging="840"/>
        <w:rPr>
          <w:rFonts w:ascii="游ゴシック" w:eastAsia="游ゴシック" w:hAnsi="游ゴシック"/>
        </w:rPr>
      </w:pP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Pr="00352962">
        <w:rPr>
          <w:rFonts w:ascii="游ゴシック" w:eastAsia="游ゴシック" w:hAnsi="游ゴシック" w:hint="eastAsia"/>
        </w:rPr>
        <w:t>計画地が埋立地であることを勘案し、建築の軽量化を図ること。基礎についても排土バランスを考慮した浮基礎等とし、かつ現状復旧にも配慮した計画とすること。</w:t>
      </w:r>
    </w:p>
    <w:p w14:paraId="67BF6164" w14:textId="77777777" w:rsidR="00E61A44" w:rsidRPr="00352962" w:rsidRDefault="00E61A44" w:rsidP="005730BA">
      <w:pPr>
        <w:topLinePunct/>
        <w:adjustRightInd w:val="0"/>
        <w:snapToGrid w:val="0"/>
        <w:spacing w:line="0" w:lineRule="atLeast"/>
        <w:ind w:left="840" w:hangingChars="400" w:hanging="840"/>
        <w:rPr>
          <w:rFonts w:ascii="游ゴシック" w:eastAsia="游ゴシック" w:hAnsi="游ゴシック"/>
        </w:rPr>
      </w:pPr>
    </w:p>
    <w:p w14:paraId="2AA84498" w14:textId="57C85B17" w:rsidR="005730BA" w:rsidRPr="00352962" w:rsidRDefault="005730BA" w:rsidP="005730BA">
      <w:pPr>
        <w:topLinePunct/>
        <w:adjustRightInd w:val="0"/>
        <w:snapToGrid w:val="0"/>
        <w:spacing w:line="0" w:lineRule="atLeast"/>
        <w:ind w:left="735" w:hangingChars="350" w:hanging="735"/>
        <w:rPr>
          <w:rFonts w:ascii="游ゴシック" w:eastAsia="游ゴシック" w:hAnsi="游ゴシック"/>
        </w:rPr>
      </w:pPr>
      <w:r w:rsidRPr="00352962">
        <w:rPr>
          <w:rFonts w:ascii="游ゴシック" w:eastAsia="游ゴシック" w:hAnsi="游ゴシック" w:hint="eastAsia"/>
        </w:rPr>
        <w:t xml:space="preserve">　　</w:t>
      </w:r>
      <w:r w:rsidR="00AF1AE5">
        <w:rPr>
          <w:rFonts w:ascii="游ゴシック" w:eastAsia="游ゴシック" w:hAnsi="游ゴシック" w:hint="eastAsia"/>
        </w:rPr>
        <w:t>オ</w:t>
      </w:r>
      <w:r w:rsidRPr="00352962">
        <w:rPr>
          <w:rFonts w:ascii="游ゴシック" w:eastAsia="游ゴシック" w:hAnsi="游ゴシック" w:hint="eastAsia"/>
        </w:rPr>
        <w:t xml:space="preserve">  工事区分</w:t>
      </w:r>
    </w:p>
    <w:p w14:paraId="145C354B" w14:textId="3C5B629D" w:rsidR="005730BA" w:rsidRPr="00352962" w:rsidRDefault="005730BA" w:rsidP="005730BA">
      <w:pPr>
        <w:topLinePunct/>
        <w:adjustRightInd w:val="0"/>
        <w:snapToGrid w:val="0"/>
        <w:spacing w:line="0" w:lineRule="atLeast"/>
        <w:ind w:left="840" w:hangingChars="400" w:hanging="840"/>
        <w:rPr>
          <w:rFonts w:ascii="游ゴシック" w:eastAsia="游ゴシック" w:hAnsi="游ゴシック"/>
        </w:rPr>
      </w:pPr>
      <w:r w:rsidRPr="00352962">
        <w:rPr>
          <w:rFonts w:ascii="游ゴシック" w:eastAsia="游ゴシック" w:hAnsi="游ゴシック" w:hint="eastAsia"/>
        </w:rPr>
        <w:t xml:space="preserve">　　　  各施設工事区分の考え方は下記に示す。協会発注外工事や展示工事等との区分の詳細に関しては業務開始時に協会より示すが、業務を進める中で生じた疑義については監督職員</w:t>
      </w:r>
      <w:r w:rsidR="00BB6299">
        <w:rPr>
          <w:rFonts w:ascii="游ゴシック" w:eastAsia="游ゴシック" w:hAnsi="游ゴシック" w:hint="eastAsia"/>
        </w:rPr>
        <w:t>と協議</w:t>
      </w:r>
      <w:r w:rsidRPr="00352962">
        <w:rPr>
          <w:rFonts w:ascii="游ゴシック" w:eastAsia="游ゴシック" w:hAnsi="游ゴシック" w:hint="eastAsia"/>
        </w:rPr>
        <w:t>し、漏れ等がない</w:t>
      </w:r>
      <w:r w:rsidR="00842D72">
        <w:rPr>
          <w:rFonts w:ascii="游ゴシック" w:eastAsia="游ゴシック" w:hAnsi="游ゴシック" w:hint="eastAsia"/>
        </w:rPr>
        <w:t>よう</w:t>
      </w:r>
      <w:r w:rsidRPr="00352962">
        <w:rPr>
          <w:rFonts w:ascii="游ゴシック" w:eastAsia="游ゴシック" w:hAnsi="游ゴシック" w:hint="eastAsia"/>
        </w:rPr>
        <w:t>業務を進めること。</w:t>
      </w:r>
    </w:p>
    <w:p w14:paraId="46627ADE" w14:textId="4B1064E0" w:rsidR="004B667E" w:rsidRDefault="004B667E" w:rsidP="004B667E">
      <w:pPr>
        <w:topLinePunct/>
        <w:adjustRightInd w:val="0"/>
        <w:snapToGrid w:val="0"/>
        <w:spacing w:line="0" w:lineRule="atLeast"/>
        <w:rPr>
          <w:rFonts w:ascii="游ゴシック" w:eastAsia="游ゴシック" w:hAnsi="游ゴシック"/>
        </w:rPr>
      </w:pPr>
    </w:p>
    <w:p w14:paraId="4EFAB120" w14:textId="6AE17140" w:rsidR="004B667E" w:rsidRDefault="004B667E" w:rsidP="004B667E">
      <w:pPr>
        <w:topLinePunct/>
        <w:adjustRightInd w:val="0"/>
        <w:snapToGrid w:val="0"/>
        <w:spacing w:line="0" w:lineRule="atLeast"/>
        <w:rPr>
          <w:rFonts w:ascii="游ゴシック" w:eastAsia="游ゴシック" w:hAnsi="游ゴシック"/>
        </w:rPr>
      </w:pPr>
    </w:p>
    <w:p w14:paraId="65C2A653" w14:textId="7773A494" w:rsidR="002964BD" w:rsidRDefault="002964BD" w:rsidP="004B667E">
      <w:pPr>
        <w:topLinePunct/>
        <w:adjustRightInd w:val="0"/>
        <w:snapToGrid w:val="0"/>
        <w:spacing w:line="0" w:lineRule="atLeast"/>
        <w:rPr>
          <w:rFonts w:ascii="游ゴシック" w:eastAsia="游ゴシック" w:hAnsi="游ゴシック"/>
        </w:rPr>
      </w:pPr>
    </w:p>
    <w:p w14:paraId="2A7DA738" w14:textId="77777777" w:rsidR="002964BD" w:rsidRPr="00352962" w:rsidRDefault="002964BD" w:rsidP="001B40AF">
      <w:pPr>
        <w:topLinePunct/>
        <w:adjustRightInd w:val="0"/>
        <w:snapToGrid w:val="0"/>
        <w:spacing w:line="0" w:lineRule="atLeast"/>
        <w:rPr>
          <w:rFonts w:ascii="游ゴシック" w:eastAsia="游ゴシック" w:hAnsi="游ゴシック"/>
        </w:rPr>
      </w:pPr>
    </w:p>
    <w:p w14:paraId="27C0BA2A" w14:textId="6956684F" w:rsidR="001A1722" w:rsidRPr="00352962" w:rsidRDefault="001A1722" w:rsidP="007D3BA0">
      <w:pPr>
        <w:spacing w:line="0" w:lineRule="atLeast"/>
        <w:rPr>
          <w:rFonts w:ascii="游ゴシック" w:eastAsia="游ゴシック" w:hAnsi="游ゴシック"/>
          <w:bCs/>
        </w:rPr>
      </w:pPr>
      <w:r w:rsidRPr="00352962">
        <w:rPr>
          <w:rFonts w:ascii="游ゴシック" w:eastAsia="游ゴシック" w:hAnsi="游ゴシック"/>
          <w:bCs/>
        </w:rPr>
        <w:t>(</w:t>
      </w:r>
      <w:r w:rsidR="006B279A" w:rsidRPr="00352962">
        <w:rPr>
          <w:rFonts w:ascii="游ゴシック" w:eastAsia="游ゴシック" w:hAnsi="游ゴシック"/>
          <w:bCs/>
        </w:rPr>
        <w:t>2</w:t>
      </w:r>
      <w:r w:rsidRPr="00352962">
        <w:rPr>
          <w:rFonts w:ascii="游ゴシック" w:eastAsia="游ゴシック" w:hAnsi="游ゴシック"/>
          <w:bCs/>
        </w:rPr>
        <w:t xml:space="preserve">) </w:t>
      </w:r>
      <w:r w:rsidRPr="00352962">
        <w:rPr>
          <w:rFonts w:ascii="游ゴシック" w:eastAsia="游ゴシック" w:hAnsi="游ゴシック" w:hint="eastAsia"/>
          <w:bCs/>
        </w:rPr>
        <w:t>業務の項目</w:t>
      </w:r>
    </w:p>
    <w:p w14:paraId="27B2B633" w14:textId="026FFA09" w:rsidR="001A1722" w:rsidRPr="00352962" w:rsidRDefault="001A1722" w:rsidP="007D3BA0">
      <w:pPr>
        <w:kinsoku w:val="0"/>
        <w:overflowPunct w:val="0"/>
        <w:spacing w:line="0" w:lineRule="atLeast"/>
        <w:ind w:leftChars="198" w:left="731" w:hangingChars="150" w:hanging="315"/>
        <w:rPr>
          <w:rFonts w:ascii="游ゴシック" w:eastAsia="游ゴシック" w:hAnsi="游ゴシック"/>
        </w:rPr>
      </w:pPr>
      <w:r w:rsidRPr="00352962">
        <w:rPr>
          <w:rFonts w:ascii="游ゴシック" w:eastAsia="游ゴシック" w:hAnsi="游ゴシック" w:hint="eastAsia"/>
        </w:rPr>
        <w:t xml:space="preserve">ア </w:t>
      </w:r>
      <w:r w:rsidR="00914000" w:rsidRPr="00352962">
        <w:rPr>
          <w:rFonts w:ascii="游ゴシック" w:eastAsia="游ゴシック" w:hAnsi="游ゴシック"/>
        </w:rPr>
        <w:t xml:space="preserve"> </w:t>
      </w:r>
      <w:r w:rsidR="00425291">
        <w:rPr>
          <w:rFonts w:ascii="游ゴシック" w:eastAsia="游ゴシック" w:hAnsi="游ゴシック" w:hint="eastAsia"/>
        </w:rPr>
        <w:t>展示場</w:t>
      </w:r>
    </w:p>
    <w:p w14:paraId="0C157B7D" w14:textId="1CD7DF6C" w:rsidR="009F5C5F" w:rsidRPr="00352962" w:rsidRDefault="009F5C5F" w:rsidP="00914000">
      <w:pPr>
        <w:kinsoku w:val="0"/>
        <w:overflowPunct w:val="0"/>
        <w:spacing w:line="0" w:lineRule="atLeast"/>
        <w:ind w:firstLineChars="300" w:firstLine="630"/>
        <w:rPr>
          <w:rFonts w:ascii="游ゴシック" w:eastAsia="游ゴシック" w:hAnsi="游ゴシック"/>
        </w:rPr>
      </w:pPr>
      <w:r w:rsidRPr="00352962">
        <w:rPr>
          <w:rFonts w:ascii="游ゴシック" w:eastAsia="游ゴシック" w:hAnsi="游ゴシック" w:hint="eastAsia"/>
        </w:rPr>
        <w:lastRenderedPageBreak/>
        <w:t>〇</w:t>
      </w:r>
      <w:r w:rsidR="00AD7E8C">
        <w:rPr>
          <w:rFonts w:ascii="游ゴシック" w:eastAsia="游ゴシック" w:hAnsi="游ゴシック" w:hint="eastAsia"/>
        </w:rPr>
        <w:t>展示場</w:t>
      </w:r>
      <w:r w:rsidRPr="00352962">
        <w:rPr>
          <w:rFonts w:ascii="游ゴシック" w:eastAsia="游ゴシック" w:hAnsi="游ゴシック" w:hint="eastAsia"/>
        </w:rPr>
        <w:t>の棟数と規模について</w:t>
      </w:r>
    </w:p>
    <w:tbl>
      <w:tblPr>
        <w:tblStyle w:val="af0"/>
        <w:tblW w:w="0" w:type="auto"/>
        <w:tblInd w:w="454" w:type="dxa"/>
        <w:tblLook w:val="04A0" w:firstRow="1" w:lastRow="0" w:firstColumn="1" w:lastColumn="0" w:noHBand="0" w:noVBand="1"/>
      </w:tblPr>
      <w:tblGrid>
        <w:gridCol w:w="2802"/>
        <w:gridCol w:w="1984"/>
        <w:gridCol w:w="1985"/>
      </w:tblGrid>
      <w:tr w:rsidR="00E20018" w:rsidRPr="00352962" w14:paraId="7C651338" w14:textId="77777777" w:rsidTr="00E20018">
        <w:trPr>
          <w:trHeight w:val="632"/>
        </w:trPr>
        <w:tc>
          <w:tcPr>
            <w:tcW w:w="2802" w:type="dxa"/>
            <w:tcBorders>
              <w:top w:val="single" w:sz="4" w:space="0" w:color="auto"/>
              <w:left w:val="single" w:sz="4" w:space="0" w:color="auto"/>
              <w:bottom w:val="single" w:sz="4" w:space="0" w:color="auto"/>
              <w:right w:val="single" w:sz="4" w:space="0" w:color="auto"/>
            </w:tcBorders>
            <w:vAlign w:val="center"/>
            <w:hideMark/>
          </w:tcPr>
          <w:p w14:paraId="26A9FA1B" w14:textId="1031D3F7" w:rsidR="00E20018" w:rsidRPr="00352962" w:rsidRDefault="00E20018"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タイプ</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1ECAEBB" w14:textId="2C58EA96" w:rsidR="00E20018" w:rsidRPr="00352962" w:rsidRDefault="00E20018"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棟数</w:t>
            </w:r>
          </w:p>
        </w:tc>
        <w:tc>
          <w:tcPr>
            <w:tcW w:w="1985" w:type="dxa"/>
            <w:tcBorders>
              <w:top w:val="single" w:sz="4" w:space="0" w:color="auto"/>
              <w:left w:val="single" w:sz="4" w:space="0" w:color="auto"/>
              <w:right w:val="single" w:sz="4" w:space="0" w:color="auto"/>
            </w:tcBorders>
            <w:vAlign w:val="center"/>
            <w:hideMark/>
          </w:tcPr>
          <w:p w14:paraId="4FF81C5E" w14:textId="1CF16D05" w:rsidR="00E20018" w:rsidRPr="00352962" w:rsidRDefault="00E20018"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合計面積（㎡）</w:t>
            </w:r>
          </w:p>
        </w:tc>
      </w:tr>
      <w:tr w:rsidR="00E20018" w:rsidRPr="00352962" w14:paraId="1375EA64" w14:textId="77777777" w:rsidTr="00E20018">
        <w:tc>
          <w:tcPr>
            <w:tcW w:w="6771" w:type="dxa"/>
            <w:gridSpan w:val="3"/>
            <w:tcBorders>
              <w:top w:val="single" w:sz="4" w:space="0" w:color="auto"/>
              <w:left w:val="single" w:sz="4" w:space="0" w:color="auto"/>
              <w:bottom w:val="single" w:sz="4" w:space="0" w:color="auto"/>
              <w:right w:val="single" w:sz="4" w:space="0" w:color="auto"/>
            </w:tcBorders>
            <w:hideMark/>
          </w:tcPr>
          <w:p w14:paraId="4C9F39B6" w14:textId="77777777" w:rsidR="00E20018" w:rsidRPr="00352962" w:rsidRDefault="00E20018" w:rsidP="007D3BA0">
            <w:pPr>
              <w:spacing w:line="0" w:lineRule="atLeast"/>
              <w:rPr>
                <w:rFonts w:ascii="游ゴシック" w:eastAsia="游ゴシック" w:hAnsi="游ゴシック"/>
                <w:color w:val="000000" w:themeColor="text1"/>
                <w:sz w:val="20"/>
                <w:szCs w:val="20"/>
              </w:rPr>
            </w:pPr>
          </w:p>
        </w:tc>
      </w:tr>
      <w:tr w:rsidR="001B0E77" w:rsidRPr="00352962" w14:paraId="57347ACE" w14:textId="77777777" w:rsidTr="00114835">
        <w:tc>
          <w:tcPr>
            <w:tcW w:w="2802" w:type="dxa"/>
            <w:tcBorders>
              <w:top w:val="single" w:sz="4" w:space="0" w:color="auto"/>
              <w:left w:val="single" w:sz="4" w:space="0" w:color="auto"/>
              <w:bottom w:val="single" w:sz="4" w:space="0" w:color="auto"/>
              <w:right w:val="single" w:sz="4" w:space="0" w:color="auto"/>
            </w:tcBorders>
          </w:tcPr>
          <w:p w14:paraId="1C1403FC" w14:textId="4E7B673F"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a.</w:t>
            </w:r>
            <w:r w:rsidRPr="00352962">
              <w:rPr>
                <w:rFonts w:ascii="游ゴシック" w:eastAsia="游ゴシック" w:hAnsi="游ゴシック" w:hint="eastAsia"/>
                <w:sz w:val="18"/>
                <w:szCs w:val="18"/>
              </w:rPr>
              <w:t xml:space="preserve">　3,</w:t>
            </w:r>
            <w:r w:rsidRPr="00352962">
              <w:rPr>
                <w:rFonts w:ascii="游ゴシック" w:eastAsia="游ゴシック" w:hAnsi="游ゴシック"/>
                <w:sz w:val="18"/>
                <w:szCs w:val="18"/>
              </w:rPr>
              <w:t>6</w:t>
            </w:r>
            <w:r w:rsidRPr="00352962">
              <w:rPr>
                <w:rFonts w:ascii="游ゴシック" w:eastAsia="游ゴシック" w:hAnsi="游ゴシック" w:hint="eastAsia"/>
                <w:sz w:val="18"/>
                <w:szCs w:val="18"/>
              </w:rPr>
              <w:t>00㎡</w:t>
            </w:r>
          </w:p>
          <w:p w14:paraId="20DAFAAE" w14:textId="019C8B8B" w:rsidR="001B0E77" w:rsidRPr="00352962" w:rsidRDefault="001B0E77" w:rsidP="007D3BA0">
            <w:pPr>
              <w:spacing w:line="0" w:lineRule="atLeast"/>
              <w:rPr>
                <w:rFonts w:ascii="游ゴシック" w:eastAsia="游ゴシック" w:hAnsi="游ゴシック"/>
                <w:sz w:val="18"/>
                <w:szCs w:val="18"/>
              </w:rPr>
            </w:pPr>
          </w:p>
          <w:p w14:paraId="7A06EEF7" w14:textId="71305EA5"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合計</w:t>
            </w:r>
          </w:p>
        </w:tc>
        <w:tc>
          <w:tcPr>
            <w:tcW w:w="1984" w:type="dxa"/>
            <w:tcBorders>
              <w:top w:val="single" w:sz="4" w:space="0" w:color="auto"/>
              <w:left w:val="single" w:sz="4" w:space="0" w:color="auto"/>
              <w:bottom w:val="single" w:sz="4" w:space="0" w:color="auto"/>
              <w:right w:val="single" w:sz="4" w:space="0" w:color="auto"/>
            </w:tcBorders>
            <w:hideMark/>
          </w:tcPr>
          <w:p w14:paraId="71221039" w14:textId="77777777"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2CDEECB4" w14:textId="77777777" w:rsidR="001B0E77" w:rsidRPr="00352962" w:rsidRDefault="001B0E77" w:rsidP="007D3BA0">
            <w:pPr>
              <w:spacing w:line="0" w:lineRule="atLeast"/>
              <w:jc w:val="center"/>
              <w:rPr>
                <w:rFonts w:ascii="游ゴシック" w:eastAsia="游ゴシック" w:hAnsi="游ゴシック"/>
                <w:sz w:val="18"/>
                <w:szCs w:val="18"/>
              </w:rPr>
            </w:pPr>
          </w:p>
          <w:p w14:paraId="65065966" w14:textId="3F0502CD"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tc>
        <w:tc>
          <w:tcPr>
            <w:tcW w:w="1985" w:type="dxa"/>
            <w:tcBorders>
              <w:top w:val="single" w:sz="4" w:space="0" w:color="auto"/>
              <w:left w:val="single" w:sz="4" w:space="0" w:color="auto"/>
              <w:bottom w:val="single" w:sz="4" w:space="0" w:color="auto"/>
              <w:right w:val="single" w:sz="4" w:space="0" w:color="auto"/>
            </w:tcBorders>
          </w:tcPr>
          <w:p w14:paraId="00CA2F34" w14:textId="5C9F7A8E" w:rsidR="001B0E77" w:rsidRPr="00352962" w:rsidRDefault="001B0E7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3</w:t>
            </w:r>
            <w:r w:rsidRPr="00352962">
              <w:rPr>
                <w:rFonts w:ascii="游ゴシック" w:eastAsia="游ゴシック" w:hAnsi="游ゴシック" w:hint="eastAsia"/>
                <w:sz w:val="18"/>
                <w:szCs w:val="18"/>
              </w:rPr>
              <w:t>,</w:t>
            </w:r>
            <w:r w:rsidRPr="00352962">
              <w:rPr>
                <w:rFonts w:ascii="游ゴシック" w:eastAsia="游ゴシック" w:hAnsi="游ゴシック"/>
                <w:sz w:val="18"/>
                <w:szCs w:val="18"/>
              </w:rPr>
              <w:t>6</w:t>
            </w:r>
            <w:r w:rsidRPr="00352962">
              <w:rPr>
                <w:rFonts w:ascii="游ゴシック" w:eastAsia="游ゴシック" w:hAnsi="游ゴシック" w:hint="eastAsia"/>
                <w:sz w:val="18"/>
                <w:szCs w:val="18"/>
              </w:rPr>
              <w:t>00</w:t>
            </w:r>
          </w:p>
          <w:p w14:paraId="78A98027" w14:textId="77777777" w:rsidR="001B0E77" w:rsidRPr="00352962" w:rsidRDefault="001B0E77" w:rsidP="007D3BA0">
            <w:pPr>
              <w:spacing w:line="0" w:lineRule="atLeast"/>
              <w:jc w:val="right"/>
              <w:rPr>
                <w:rFonts w:ascii="游ゴシック" w:eastAsia="游ゴシック" w:hAnsi="游ゴシック"/>
                <w:sz w:val="18"/>
                <w:szCs w:val="18"/>
              </w:rPr>
            </w:pPr>
          </w:p>
          <w:p w14:paraId="0C634400" w14:textId="5B55F650" w:rsidR="001B0E77" w:rsidRPr="00352962" w:rsidRDefault="001B0E7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3</w:t>
            </w:r>
            <w:r w:rsidRPr="00352962">
              <w:rPr>
                <w:rFonts w:ascii="游ゴシック" w:eastAsia="游ゴシック" w:hAnsi="游ゴシック" w:hint="eastAsia"/>
                <w:sz w:val="18"/>
                <w:szCs w:val="18"/>
              </w:rPr>
              <w:t>,</w:t>
            </w:r>
            <w:r w:rsidRPr="00352962">
              <w:rPr>
                <w:rFonts w:ascii="游ゴシック" w:eastAsia="游ゴシック" w:hAnsi="游ゴシック"/>
                <w:sz w:val="18"/>
                <w:szCs w:val="18"/>
              </w:rPr>
              <w:t>6</w:t>
            </w:r>
            <w:r w:rsidRPr="00352962">
              <w:rPr>
                <w:rFonts w:ascii="游ゴシック" w:eastAsia="游ゴシック" w:hAnsi="游ゴシック" w:hint="eastAsia"/>
                <w:sz w:val="18"/>
                <w:szCs w:val="18"/>
              </w:rPr>
              <w:t>00</w:t>
            </w:r>
          </w:p>
        </w:tc>
      </w:tr>
    </w:tbl>
    <w:p w14:paraId="15F24CBA" w14:textId="3965C77D" w:rsidR="007925B0" w:rsidRPr="00352962" w:rsidRDefault="007925B0" w:rsidP="007D3BA0">
      <w:pPr>
        <w:topLinePunct/>
        <w:adjustRightInd w:val="0"/>
        <w:snapToGrid w:val="0"/>
        <w:spacing w:line="0" w:lineRule="atLeast"/>
        <w:rPr>
          <w:rFonts w:ascii="游ゴシック" w:eastAsia="游ゴシック" w:hAnsi="游ゴシック"/>
          <w:color w:val="FF0000"/>
        </w:rPr>
      </w:pPr>
    </w:p>
    <w:p w14:paraId="32F3AC18" w14:textId="05FF3823" w:rsidR="00F86552" w:rsidRPr="00352962" w:rsidRDefault="001B5BB8" w:rsidP="007D3BA0">
      <w:pPr>
        <w:topLinePunct/>
        <w:adjustRightInd w:val="0"/>
        <w:snapToGrid w:val="0"/>
        <w:spacing w:line="0" w:lineRule="atLeast"/>
        <w:rPr>
          <w:rFonts w:ascii="游ゴシック" w:eastAsia="游ゴシック" w:hAnsi="游ゴシック"/>
        </w:rPr>
      </w:pP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00914000" w:rsidRPr="00352962">
        <w:rPr>
          <w:rFonts w:ascii="游ゴシック" w:eastAsia="游ゴシック" w:hAnsi="游ゴシック"/>
        </w:rPr>
        <w:t xml:space="preserve"> </w:t>
      </w:r>
      <w:r w:rsidRPr="00352962">
        <w:rPr>
          <w:rFonts w:ascii="游ゴシック" w:eastAsia="游ゴシック" w:hAnsi="游ゴシック" w:hint="eastAsia"/>
        </w:rPr>
        <w:t>〇工事区分概要</w:t>
      </w:r>
      <w:r w:rsidR="005730BA" w:rsidRPr="00352962">
        <w:rPr>
          <w:rFonts w:ascii="游ゴシック" w:eastAsia="游ゴシック" w:hAnsi="游ゴシック" w:hint="eastAsia"/>
        </w:rPr>
        <w:t>（案）</w:t>
      </w:r>
    </w:p>
    <w:tbl>
      <w:tblPr>
        <w:tblStyle w:val="af0"/>
        <w:tblW w:w="8472" w:type="dxa"/>
        <w:tblInd w:w="454" w:type="dxa"/>
        <w:tblLook w:val="04A0" w:firstRow="1" w:lastRow="0" w:firstColumn="1" w:lastColumn="0" w:noHBand="0" w:noVBand="1"/>
      </w:tblPr>
      <w:tblGrid>
        <w:gridCol w:w="2235"/>
        <w:gridCol w:w="3118"/>
        <w:gridCol w:w="3119"/>
      </w:tblGrid>
      <w:tr w:rsidR="00ED3DAA" w:rsidRPr="00352962" w14:paraId="278E0D62" w14:textId="77777777" w:rsidTr="00ED3DAA">
        <w:trPr>
          <w:trHeight w:val="467"/>
        </w:trPr>
        <w:tc>
          <w:tcPr>
            <w:tcW w:w="2235" w:type="dxa"/>
            <w:tcBorders>
              <w:top w:val="single" w:sz="4" w:space="0" w:color="auto"/>
              <w:left w:val="single" w:sz="4" w:space="0" w:color="auto"/>
              <w:bottom w:val="single" w:sz="4" w:space="0" w:color="auto"/>
              <w:right w:val="single" w:sz="4" w:space="0" w:color="auto"/>
            </w:tcBorders>
            <w:vAlign w:val="center"/>
            <w:hideMark/>
          </w:tcPr>
          <w:p w14:paraId="1FC201D6" w14:textId="12356D29" w:rsidR="00ED3DAA" w:rsidRPr="001B40AF" w:rsidRDefault="00ED3DAA" w:rsidP="007D3BA0">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工事区分</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7CC7E6C" w14:textId="0ECFF46E" w:rsidR="00ED3DAA" w:rsidRPr="001B40AF" w:rsidRDefault="00ED3DAA" w:rsidP="007D3BA0">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協会工事</w:t>
            </w:r>
          </w:p>
        </w:tc>
        <w:tc>
          <w:tcPr>
            <w:tcW w:w="3119" w:type="dxa"/>
            <w:tcBorders>
              <w:top w:val="single" w:sz="4" w:space="0" w:color="auto"/>
              <w:left w:val="single" w:sz="4" w:space="0" w:color="auto"/>
              <w:right w:val="single" w:sz="4" w:space="0" w:color="auto"/>
            </w:tcBorders>
            <w:vAlign w:val="center"/>
            <w:hideMark/>
          </w:tcPr>
          <w:p w14:paraId="0C836388" w14:textId="722F2CE7" w:rsidR="00ED3DAA" w:rsidRPr="001B40AF" w:rsidRDefault="00CA395A" w:rsidP="007D3BA0">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協会以外</w:t>
            </w:r>
            <w:r w:rsidR="00ED3DAA" w:rsidRPr="001B40AF">
              <w:rPr>
                <w:rFonts w:ascii="游ゴシック" w:eastAsia="游ゴシック" w:hAnsi="游ゴシック" w:hint="eastAsia"/>
                <w:color w:val="000000" w:themeColor="text1"/>
                <w:sz w:val="20"/>
                <w:szCs w:val="20"/>
              </w:rPr>
              <w:t>工事</w:t>
            </w:r>
          </w:p>
        </w:tc>
      </w:tr>
      <w:tr w:rsidR="001B0E77" w:rsidRPr="00352962" w14:paraId="79C02D9F" w14:textId="77777777" w:rsidTr="00F9376E">
        <w:trPr>
          <w:trHeight w:val="2109"/>
        </w:trPr>
        <w:tc>
          <w:tcPr>
            <w:tcW w:w="2235" w:type="dxa"/>
            <w:tcBorders>
              <w:top w:val="single" w:sz="4" w:space="0" w:color="auto"/>
              <w:left w:val="single" w:sz="4" w:space="0" w:color="auto"/>
              <w:bottom w:val="single" w:sz="4" w:space="0" w:color="auto"/>
              <w:right w:val="single" w:sz="4" w:space="0" w:color="auto"/>
            </w:tcBorders>
          </w:tcPr>
          <w:p w14:paraId="724B6DEF" w14:textId="0AD20C08"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建築工事（外装）</w:t>
            </w:r>
          </w:p>
          <w:p w14:paraId="37243AE4"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079914AC" w14:textId="67B1F6A7"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建築工事（内装）</w:t>
            </w:r>
          </w:p>
          <w:p w14:paraId="315057FC"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435531E6" w14:textId="189B54A2"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w:t>
            </w:r>
          </w:p>
          <w:p w14:paraId="1A0A8885" w14:textId="79F1B12F" w:rsidR="001B0E77" w:rsidRPr="00352962" w:rsidRDefault="001B0E77" w:rsidP="007D3BA0">
            <w:pPr>
              <w:spacing w:line="0" w:lineRule="atLeast"/>
              <w:rPr>
                <w:rFonts w:ascii="游ゴシック" w:eastAsia="游ゴシック" w:hAnsi="游ゴシック"/>
                <w:color w:val="000000" w:themeColor="text1"/>
                <w:sz w:val="18"/>
                <w:szCs w:val="18"/>
              </w:rPr>
            </w:pPr>
          </w:p>
          <w:p w14:paraId="4827586D" w14:textId="45E60EFF"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w:t>
            </w:r>
          </w:p>
          <w:p w14:paraId="59E7D2B0" w14:textId="0918B07F"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情報通信設備</w:t>
            </w:r>
          </w:p>
          <w:p w14:paraId="1337AD44"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13C82EA8" w14:textId="708C0B98"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給排水衛生設備工事</w:t>
            </w:r>
          </w:p>
          <w:p w14:paraId="47A5ADB2"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63121D4D" w14:textId="547EE1BF"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空調換気設備工事</w:t>
            </w:r>
          </w:p>
          <w:p w14:paraId="22A7515A"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17051DD6" w14:textId="467BB5DE"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防災設備工事</w:t>
            </w:r>
          </w:p>
          <w:p w14:paraId="28811D92" w14:textId="7C581FD6" w:rsidR="001B0E77" w:rsidRPr="00352962" w:rsidRDefault="001B0E77" w:rsidP="007D3BA0">
            <w:pPr>
              <w:spacing w:line="0" w:lineRule="atLeast"/>
              <w:rPr>
                <w:rFonts w:ascii="游ゴシック" w:eastAsia="游ゴシック" w:hAnsi="游ゴシック"/>
                <w:color w:val="000000" w:themeColor="text1"/>
                <w:sz w:val="18"/>
                <w:szCs w:val="18"/>
              </w:rPr>
            </w:pPr>
          </w:p>
          <w:p w14:paraId="202E130A" w14:textId="74301BAB"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w:t>
            </w:r>
          </w:p>
          <w:p w14:paraId="74A26581" w14:textId="77777777" w:rsidR="001B0E77" w:rsidRPr="00352962" w:rsidRDefault="001B0E77" w:rsidP="007D3BA0">
            <w:pPr>
              <w:spacing w:line="0" w:lineRule="atLeast"/>
              <w:rPr>
                <w:rFonts w:ascii="游ゴシック" w:eastAsia="游ゴシック" w:hAnsi="游ゴシック"/>
                <w:color w:val="000000" w:themeColor="text1"/>
                <w:sz w:val="18"/>
                <w:szCs w:val="18"/>
              </w:rPr>
            </w:pPr>
          </w:p>
          <w:p w14:paraId="17638487" w14:textId="5137CB28" w:rsidR="001B0E77" w:rsidRPr="00352962" w:rsidRDefault="001B0E77" w:rsidP="007D3BA0">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サイン工事（外構）</w:t>
            </w:r>
          </w:p>
        </w:tc>
        <w:tc>
          <w:tcPr>
            <w:tcW w:w="3118" w:type="dxa"/>
            <w:tcBorders>
              <w:top w:val="single" w:sz="4" w:space="0" w:color="auto"/>
              <w:left w:val="single" w:sz="4" w:space="0" w:color="auto"/>
              <w:bottom w:val="single" w:sz="4" w:space="0" w:color="auto"/>
              <w:right w:val="single" w:sz="4" w:space="0" w:color="auto"/>
            </w:tcBorders>
            <w:hideMark/>
          </w:tcPr>
          <w:p w14:paraId="43EBA8C1" w14:textId="08B0F765"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352FEC66"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5593BE61" w14:textId="07AB627A"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6E7E3DC4"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016A01F6" w14:textId="0382C857"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電気設備工事全て</w:t>
            </w:r>
          </w:p>
          <w:p w14:paraId="63FA3A36" w14:textId="25DA298D"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3D78C2B1" w14:textId="72CB8146"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セキュリティ、情報通信設備全て</w:t>
            </w:r>
          </w:p>
          <w:p w14:paraId="7746244B" w14:textId="58EB4C6D"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55DFE31D"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7A4D739F" w14:textId="5FCD96E3"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給排水衛生設備工事全て</w:t>
            </w:r>
          </w:p>
          <w:p w14:paraId="13FC80D0"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00A69E26" w14:textId="3E65A816"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空調換気設備工事全て</w:t>
            </w:r>
          </w:p>
          <w:p w14:paraId="04FEAED6"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36C8E86A" w14:textId="30147F1E"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防災設備工事全て</w:t>
            </w:r>
          </w:p>
          <w:p w14:paraId="2560FED8"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15730C71" w14:textId="7DEE15C3"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外構工事全て</w:t>
            </w:r>
          </w:p>
          <w:p w14:paraId="1993CB04"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0B3F25C1" w14:textId="0E41ECC3"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サイン工事全て</w:t>
            </w:r>
          </w:p>
        </w:tc>
        <w:tc>
          <w:tcPr>
            <w:tcW w:w="3119" w:type="dxa"/>
            <w:tcBorders>
              <w:top w:val="single" w:sz="4" w:space="0" w:color="auto"/>
              <w:left w:val="single" w:sz="4" w:space="0" w:color="auto"/>
              <w:bottom w:val="single" w:sz="4" w:space="0" w:color="auto"/>
              <w:right w:val="single" w:sz="4" w:space="0" w:color="auto"/>
            </w:tcBorders>
          </w:tcPr>
          <w:p w14:paraId="200A878C"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1DA2E3B5"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4EE4D0B3" w14:textId="5DF28588"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2A21916C"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25587D88" w14:textId="1B4F3379"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4B49BD9D" w14:textId="042B6114"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0F37FF7B" w14:textId="5124A9FA"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1F43EC18" w14:textId="0BC524F8"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2528062D"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75F930A6" w14:textId="31E707D9"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7FDA8150"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1AEFBB2D" w14:textId="1F830EBB"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655975A0"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45448767" w14:textId="42C09F6A"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1FEBEF06"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088A8B31"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1CAF9FBF" w14:textId="77777777" w:rsidR="001B0E77" w:rsidRPr="00352962" w:rsidRDefault="001B0E77" w:rsidP="007D3BA0">
            <w:pPr>
              <w:spacing w:line="0" w:lineRule="atLeast"/>
              <w:jc w:val="left"/>
              <w:rPr>
                <w:rFonts w:ascii="游ゴシック" w:eastAsia="游ゴシック" w:hAnsi="游ゴシック"/>
                <w:color w:val="000000" w:themeColor="text1"/>
                <w:sz w:val="18"/>
                <w:szCs w:val="18"/>
              </w:rPr>
            </w:pPr>
          </w:p>
          <w:p w14:paraId="2FF8E043" w14:textId="5DDD4E5E" w:rsidR="001B0E77" w:rsidRPr="00352962" w:rsidRDefault="001B0E77" w:rsidP="007D3BA0">
            <w:pPr>
              <w:spacing w:line="0" w:lineRule="atLeast"/>
              <w:ind w:left="180" w:hangingChars="100" w:hanging="180"/>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tc>
      </w:tr>
    </w:tbl>
    <w:p w14:paraId="5CDBF24D" w14:textId="20A89063" w:rsidR="00BF4A3A" w:rsidRPr="001B40AF" w:rsidRDefault="00E14EC0" w:rsidP="001B40AF">
      <w:pPr>
        <w:topLinePunct/>
        <w:adjustRightInd w:val="0"/>
        <w:snapToGrid w:val="0"/>
        <w:spacing w:line="0" w:lineRule="atLeast"/>
        <w:ind w:leftChars="300" w:left="810" w:hangingChars="100" w:hanging="180"/>
        <w:rPr>
          <w:rFonts w:ascii="游ゴシック" w:eastAsia="游ゴシック" w:hAnsi="游ゴシック"/>
          <w:sz w:val="18"/>
          <w:szCs w:val="18"/>
        </w:rPr>
      </w:pPr>
      <w:r w:rsidRPr="001B40AF">
        <w:rPr>
          <w:rFonts w:ascii="游ゴシック" w:eastAsia="游ゴシック" w:hAnsi="游ゴシック" w:hint="eastAsia"/>
          <w:sz w:val="18"/>
          <w:szCs w:val="18"/>
        </w:rPr>
        <w:t>・協会や会場デザインプロデューサー、会場運営プロデューサー等の要望に基づいた検討や調整を行う。</w:t>
      </w:r>
    </w:p>
    <w:p w14:paraId="002A6D0E" w14:textId="3C4F6604" w:rsidR="00D57B2A" w:rsidRPr="001B40AF" w:rsidRDefault="00D57B2A" w:rsidP="001B40AF">
      <w:pPr>
        <w:topLinePunct/>
        <w:adjustRightInd w:val="0"/>
        <w:snapToGrid w:val="0"/>
        <w:spacing w:line="0" w:lineRule="atLeast"/>
        <w:ind w:leftChars="300" w:left="810" w:hangingChars="100" w:hanging="180"/>
        <w:rPr>
          <w:rFonts w:ascii="游ゴシック" w:eastAsia="游ゴシック" w:hAnsi="游ゴシック"/>
          <w:sz w:val="18"/>
          <w:szCs w:val="18"/>
        </w:rPr>
      </w:pPr>
      <w:r w:rsidRPr="001B40AF">
        <w:rPr>
          <w:rFonts w:ascii="游ゴシック" w:eastAsia="游ゴシック" w:hAnsi="游ゴシック" w:hint="eastAsia"/>
          <w:sz w:val="18"/>
          <w:szCs w:val="18"/>
        </w:rPr>
        <w:t>・防災設備については機械設備の他</w:t>
      </w:r>
      <w:r w:rsidR="00AB0EAD" w:rsidRPr="001B40AF">
        <w:rPr>
          <w:rFonts w:ascii="游ゴシック" w:eastAsia="游ゴシック" w:hAnsi="游ゴシック" w:hint="eastAsia"/>
          <w:sz w:val="18"/>
          <w:szCs w:val="18"/>
        </w:rPr>
        <w:t>、</w:t>
      </w:r>
      <w:r w:rsidRPr="001B40AF">
        <w:rPr>
          <w:rFonts w:ascii="游ゴシック" w:eastAsia="游ゴシック" w:hAnsi="游ゴシック" w:hint="eastAsia"/>
          <w:sz w:val="18"/>
          <w:szCs w:val="18"/>
        </w:rPr>
        <w:t>電気</w:t>
      </w:r>
      <w:r w:rsidR="00842D72">
        <w:rPr>
          <w:rFonts w:ascii="游ゴシック" w:eastAsia="游ゴシック" w:hAnsi="游ゴシック" w:hint="eastAsia"/>
          <w:sz w:val="18"/>
          <w:szCs w:val="18"/>
        </w:rPr>
        <w:t>設備も</w:t>
      </w:r>
      <w:r w:rsidRPr="001B40AF">
        <w:rPr>
          <w:rFonts w:ascii="游ゴシック" w:eastAsia="游ゴシック" w:hAnsi="游ゴシック" w:hint="eastAsia"/>
          <w:sz w:val="18"/>
          <w:szCs w:val="18"/>
        </w:rPr>
        <w:t>含むものとする</w:t>
      </w:r>
      <w:r w:rsidR="006E59E3" w:rsidRPr="001B40AF">
        <w:rPr>
          <w:rFonts w:ascii="游ゴシック" w:eastAsia="游ゴシック" w:hAnsi="游ゴシック" w:hint="eastAsia"/>
          <w:sz w:val="18"/>
          <w:szCs w:val="18"/>
        </w:rPr>
        <w:t>。</w:t>
      </w:r>
    </w:p>
    <w:p w14:paraId="6F14D6C0" w14:textId="77777777" w:rsidR="001423BF" w:rsidRPr="00352962" w:rsidRDefault="001423BF" w:rsidP="007D3BA0">
      <w:pPr>
        <w:topLinePunct/>
        <w:adjustRightInd w:val="0"/>
        <w:snapToGrid w:val="0"/>
        <w:spacing w:line="0" w:lineRule="atLeast"/>
        <w:rPr>
          <w:rFonts w:ascii="游ゴシック" w:eastAsia="游ゴシック" w:hAnsi="游ゴシック"/>
        </w:rPr>
      </w:pPr>
    </w:p>
    <w:p w14:paraId="7650EF5B" w14:textId="70F47DD3" w:rsidR="00671E73" w:rsidRPr="00352962" w:rsidRDefault="00671E73" w:rsidP="007D3BA0">
      <w:pPr>
        <w:kinsoku w:val="0"/>
        <w:overflowPunct w:val="0"/>
        <w:spacing w:line="0" w:lineRule="atLeast"/>
        <w:ind w:leftChars="198" w:left="731" w:hangingChars="150" w:hanging="315"/>
        <w:rPr>
          <w:rFonts w:ascii="游ゴシック" w:eastAsia="游ゴシック" w:hAnsi="游ゴシック"/>
        </w:rPr>
      </w:pPr>
      <w:r w:rsidRPr="00352962">
        <w:rPr>
          <w:rFonts w:ascii="游ゴシック" w:eastAsia="游ゴシック" w:hAnsi="游ゴシック" w:hint="eastAsia"/>
        </w:rPr>
        <w:t xml:space="preserve">イ </w:t>
      </w:r>
      <w:r w:rsidR="00914000" w:rsidRPr="00352962">
        <w:rPr>
          <w:rFonts w:ascii="游ゴシック" w:eastAsia="游ゴシック" w:hAnsi="游ゴシック"/>
        </w:rPr>
        <w:t xml:space="preserve"> </w:t>
      </w:r>
      <w:r w:rsidR="009828AC" w:rsidRPr="00352962">
        <w:rPr>
          <w:rFonts w:ascii="游ゴシック" w:eastAsia="游ゴシック" w:hAnsi="游ゴシック" w:hint="eastAsia"/>
        </w:rPr>
        <w:t>飲食・物販</w:t>
      </w:r>
      <w:r w:rsidR="00E03286" w:rsidRPr="00352962">
        <w:rPr>
          <w:rFonts w:ascii="游ゴシック" w:eastAsia="游ゴシック" w:hAnsi="游ゴシック" w:hint="eastAsia"/>
        </w:rPr>
        <w:t>施設</w:t>
      </w:r>
    </w:p>
    <w:p w14:paraId="19FB7D75" w14:textId="46348D52" w:rsidR="00671E73" w:rsidRPr="00352962" w:rsidRDefault="00671E73" w:rsidP="00914000">
      <w:pPr>
        <w:kinsoku w:val="0"/>
        <w:overflowPunct w:val="0"/>
        <w:spacing w:line="0" w:lineRule="atLeast"/>
        <w:ind w:firstLineChars="300" w:firstLine="630"/>
        <w:rPr>
          <w:rFonts w:ascii="游ゴシック" w:eastAsia="游ゴシック" w:hAnsi="游ゴシック"/>
        </w:rPr>
      </w:pPr>
      <w:r w:rsidRPr="00352962">
        <w:rPr>
          <w:rFonts w:ascii="游ゴシック" w:eastAsia="游ゴシック" w:hAnsi="游ゴシック" w:hint="eastAsia"/>
        </w:rPr>
        <w:t>〇</w:t>
      </w:r>
      <w:r w:rsidR="009828AC" w:rsidRPr="00352962">
        <w:rPr>
          <w:rFonts w:ascii="游ゴシック" w:eastAsia="游ゴシック" w:hAnsi="游ゴシック" w:hint="eastAsia"/>
        </w:rPr>
        <w:t>飲食・物販施設</w:t>
      </w:r>
      <w:r w:rsidRPr="00352962">
        <w:rPr>
          <w:rFonts w:ascii="游ゴシック" w:eastAsia="游ゴシック" w:hAnsi="游ゴシック" w:hint="eastAsia"/>
        </w:rPr>
        <w:t>の棟数と規模について</w:t>
      </w:r>
    </w:p>
    <w:tbl>
      <w:tblPr>
        <w:tblStyle w:val="af0"/>
        <w:tblW w:w="0" w:type="auto"/>
        <w:tblInd w:w="454" w:type="dxa"/>
        <w:tblLook w:val="04A0" w:firstRow="1" w:lastRow="0" w:firstColumn="1" w:lastColumn="0" w:noHBand="0" w:noVBand="1"/>
      </w:tblPr>
      <w:tblGrid>
        <w:gridCol w:w="2802"/>
        <w:gridCol w:w="1984"/>
        <w:gridCol w:w="1985"/>
      </w:tblGrid>
      <w:tr w:rsidR="00671E73" w:rsidRPr="00352962" w14:paraId="34B1E406" w14:textId="77777777" w:rsidTr="00682312">
        <w:trPr>
          <w:trHeight w:val="632"/>
        </w:trPr>
        <w:tc>
          <w:tcPr>
            <w:tcW w:w="2802" w:type="dxa"/>
            <w:tcBorders>
              <w:top w:val="single" w:sz="4" w:space="0" w:color="auto"/>
              <w:left w:val="single" w:sz="4" w:space="0" w:color="auto"/>
              <w:bottom w:val="single" w:sz="4" w:space="0" w:color="auto"/>
              <w:right w:val="single" w:sz="4" w:space="0" w:color="auto"/>
            </w:tcBorders>
            <w:vAlign w:val="center"/>
            <w:hideMark/>
          </w:tcPr>
          <w:p w14:paraId="6008ADAB" w14:textId="77777777" w:rsidR="00671E73" w:rsidRPr="00352962" w:rsidRDefault="00671E73"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タイプ</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FB73DA" w14:textId="77777777" w:rsidR="00671E73" w:rsidRPr="00352962" w:rsidRDefault="00671E73"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棟数</w:t>
            </w:r>
          </w:p>
        </w:tc>
        <w:tc>
          <w:tcPr>
            <w:tcW w:w="1985" w:type="dxa"/>
            <w:tcBorders>
              <w:top w:val="single" w:sz="4" w:space="0" w:color="auto"/>
              <w:left w:val="single" w:sz="4" w:space="0" w:color="auto"/>
              <w:right w:val="single" w:sz="4" w:space="0" w:color="auto"/>
            </w:tcBorders>
            <w:vAlign w:val="center"/>
            <w:hideMark/>
          </w:tcPr>
          <w:p w14:paraId="14986045" w14:textId="77777777" w:rsidR="00671E73" w:rsidRPr="00352962" w:rsidRDefault="00671E73"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合計面積（㎡）</w:t>
            </w:r>
          </w:p>
        </w:tc>
      </w:tr>
      <w:tr w:rsidR="00671E73" w:rsidRPr="00352962" w14:paraId="4A755686" w14:textId="77777777" w:rsidTr="00682312">
        <w:tc>
          <w:tcPr>
            <w:tcW w:w="6771" w:type="dxa"/>
            <w:gridSpan w:val="3"/>
            <w:tcBorders>
              <w:top w:val="single" w:sz="4" w:space="0" w:color="auto"/>
              <w:left w:val="single" w:sz="4" w:space="0" w:color="auto"/>
              <w:bottom w:val="single" w:sz="4" w:space="0" w:color="auto"/>
              <w:right w:val="single" w:sz="4" w:space="0" w:color="auto"/>
            </w:tcBorders>
            <w:hideMark/>
          </w:tcPr>
          <w:p w14:paraId="2785936C" w14:textId="77777777" w:rsidR="00671E73" w:rsidRPr="00352962" w:rsidRDefault="00671E73" w:rsidP="007D3BA0">
            <w:pPr>
              <w:spacing w:line="0" w:lineRule="atLeast"/>
              <w:rPr>
                <w:rFonts w:ascii="游ゴシック" w:eastAsia="游ゴシック" w:hAnsi="游ゴシック"/>
                <w:color w:val="000000" w:themeColor="text1"/>
                <w:sz w:val="20"/>
                <w:szCs w:val="20"/>
              </w:rPr>
            </w:pPr>
          </w:p>
        </w:tc>
      </w:tr>
      <w:tr w:rsidR="001B0E77" w:rsidRPr="00352962" w14:paraId="4215BD96" w14:textId="77777777" w:rsidTr="009B5CFD">
        <w:tc>
          <w:tcPr>
            <w:tcW w:w="2802" w:type="dxa"/>
            <w:tcBorders>
              <w:top w:val="single" w:sz="4" w:space="0" w:color="auto"/>
              <w:left w:val="single" w:sz="4" w:space="0" w:color="auto"/>
              <w:bottom w:val="single" w:sz="4" w:space="0" w:color="auto"/>
              <w:right w:val="single" w:sz="4" w:space="0" w:color="auto"/>
            </w:tcBorders>
          </w:tcPr>
          <w:p w14:paraId="19298614" w14:textId="076E304E"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a.</w:t>
            </w:r>
            <w:r w:rsidRPr="00352962">
              <w:rPr>
                <w:rFonts w:ascii="游ゴシック" w:eastAsia="游ゴシック" w:hAnsi="游ゴシック" w:hint="eastAsia"/>
                <w:sz w:val="18"/>
                <w:szCs w:val="18"/>
              </w:rPr>
              <w:t xml:space="preserve">　5</w:t>
            </w:r>
            <w:r w:rsidRPr="00352962">
              <w:rPr>
                <w:rFonts w:ascii="游ゴシック" w:eastAsia="游ゴシック" w:hAnsi="游ゴシック"/>
                <w:sz w:val="18"/>
                <w:szCs w:val="18"/>
              </w:rPr>
              <w:t>,700</w:t>
            </w:r>
            <w:r w:rsidRPr="00352962">
              <w:rPr>
                <w:rFonts w:ascii="游ゴシック" w:eastAsia="游ゴシック" w:hAnsi="游ゴシック" w:hint="eastAsia"/>
                <w:sz w:val="18"/>
                <w:szCs w:val="18"/>
              </w:rPr>
              <w:t>㎡</w:t>
            </w:r>
          </w:p>
          <w:p w14:paraId="69096ED3" w14:textId="13197D89"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b</w:t>
            </w:r>
            <w:r w:rsidRPr="00352962">
              <w:rPr>
                <w:rFonts w:ascii="游ゴシック" w:eastAsia="游ゴシック" w:hAnsi="游ゴシック"/>
                <w:sz w:val="18"/>
                <w:szCs w:val="18"/>
              </w:rPr>
              <w:t>.  3,</w:t>
            </w:r>
            <w:r w:rsidR="00AB0EAD" w:rsidRPr="00352962">
              <w:rPr>
                <w:rFonts w:ascii="游ゴシック" w:eastAsia="游ゴシック" w:hAnsi="游ゴシック" w:hint="eastAsia"/>
                <w:sz w:val="18"/>
                <w:szCs w:val="18"/>
              </w:rPr>
              <w:t>7</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29ED9262" w14:textId="52C1AA04"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c</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 xml:space="preserve">　2</w:t>
            </w:r>
            <w:r w:rsidRPr="00352962">
              <w:rPr>
                <w:rFonts w:ascii="游ゴシック" w:eastAsia="游ゴシック" w:hAnsi="游ゴシック"/>
                <w:sz w:val="18"/>
                <w:szCs w:val="18"/>
              </w:rPr>
              <w:t>,</w:t>
            </w:r>
            <w:r w:rsidR="00AB0EAD" w:rsidRPr="00352962">
              <w:rPr>
                <w:rFonts w:ascii="游ゴシック" w:eastAsia="游ゴシック" w:hAnsi="游ゴシック" w:hint="eastAsia"/>
                <w:sz w:val="18"/>
                <w:szCs w:val="18"/>
              </w:rPr>
              <w:t>7</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1A158B80" w14:textId="7D1215D9"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 xml:space="preserve">d.  </w:t>
            </w:r>
            <w:r w:rsidR="00AB0EAD" w:rsidRPr="00352962">
              <w:rPr>
                <w:rFonts w:ascii="游ゴシック" w:eastAsia="游ゴシック" w:hAnsi="游ゴシック" w:hint="eastAsia"/>
                <w:sz w:val="18"/>
                <w:szCs w:val="18"/>
              </w:rPr>
              <w:t>2</w:t>
            </w:r>
            <w:r w:rsidRPr="00352962">
              <w:rPr>
                <w:rFonts w:ascii="游ゴシック" w:eastAsia="游ゴシック" w:hAnsi="游ゴシック"/>
                <w:sz w:val="18"/>
                <w:szCs w:val="18"/>
              </w:rPr>
              <w:t>,</w:t>
            </w:r>
            <w:r w:rsidR="00AB0EAD" w:rsidRPr="00352962">
              <w:rPr>
                <w:rFonts w:ascii="游ゴシック" w:eastAsia="游ゴシック" w:hAnsi="游ゴシック" w:hint="eastAsia"/>
                <w:sz w:val="18"/>
                <w:szCs w:val="18"/>
              </w:rPr>
              <w:t>5</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56BD91EE" w14:textId="1DA82607"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e</w:t>
            </w:r>
            <w:r w:rsidRPr="00352962">
              <w:rPr>
                <w:rFonts w:ascii="游ゴシック" w:eastAsia="游ゴシック" w:hAnsi="游ゴシック"/>
                <w:sz w:val="18"/>
                <w:szCs w:val="18"/>
              </w:rPr>
              <w:t>.  1,</w:t>
            </w:r>
            <w:r w:rsidR="00AB0EAD" w:rsidRPr="00352962">
              <w:rPr>
                <w:rFonts w:ascii="游ゴシック" w:eastAsia="游ゴシック" w:hAnsi="游ゴシック" w:hint="eastAsia"/>
                <w:sz w:val="18"/>
                <w:szCs w:val="18"/>
              </w:rPr>
              <w:t>2</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4795756E" w14:textId="2261DF58"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f</w:t>
            </w:r>
            <w:r w:rsidRPr="00352962">
              <w:rPr>
                <w:rFonts w:ascii="游ゴシック" w:eastAsia="游ゴシック" w:hAnsi="游ゴシック"/>
                <w:sz w:val="18"/>
                <w:szCs w:val="18"/>
              </w:rPr>
              <w:t xml:space="preserve">.  </w:t>
            </w:r>
            <w:r w:rsidR="00AB0EAD" w:rsidRPr="00352962">
              <w:rPr>
                <w:rFonts w:ascii="游ゴシック" w:eastAsia="游ゴシック" w:hAnsi="游ゴシック"/>
                <w:sz w:val="18"/>
                <w:szCs w:val="18"/>
              </w:rPr>
              <w:t xml:space="preserve"> </w:t>
            </w:r>
            <w:r w:rsidR="00AB0EAD" w:rsidRPr="00352962">
              <w:rPr>
                <w:rFonts w:ascii="游ゴシック" w:eastAsia="游ゴシック" w:hAnsi="游ゴシック" w:hint="eastAsia"/>
                <w:sz w:val="18"/>
                <w:szCs w:val="18"/>
              </w:rPr>
              <w:t>1,0</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1247293E" w14:textId="51F33258"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g</w:t>
            </w:r>
            <w:r w:rsidRPr="00352962">
              <w:rPr>
                <w:rFonts w:ascii="游ゴシック" w:eastAsia="游ゴシック" w:hAnsi="游ゴシック"/>
                <w:sz w:val="18"/>
                <w:szCs w:val="18"/>
              </w:rPr>
              <w:t xml:space="preserve">.   </w:t>
            </w:r>
            <w:r w:rsidR="00AB0EAD" w:rsidRPr="00352962">
              <w:rPr>
                <w:rFonts w:ascii="游ゴシック" w:eastAsia="游ゴシック" w:hAnsi="游ゴシック"/>
                <w:sz w:val="18"/>
                <w:szCs w:val="18"/>
              </w:rPr>
              <w:t>9</w:t>
            </w:r>
            <w:r w:rsidRPr="00352962">
              <w:rPr>
                <w:rFonts w:ascii="游ゴシック" w:eastAsia="游ゴシック" w:hAnsi="游ゴシック"/>
                <w:sz w:val="18"/>
                <w:szCs w:val="18"/>
              </w:rPr>
              <w:t xml:space="preserve">00 </w:t>
            </w:r>
            <w:r w:rsidRPr="00352962">
              <w:rPr>
                <w:rFonts w:ascii="游ゴシック" w:eastAsia="游ゴシック" w:hAnsi="游ゴシック" w:hint="eastAsia"/>
                <w:sz w:val="18"/>
                <w:szCs w:val="18"/>
              </w:rPr>
              <w:t>㎡</w:t>
            </w:r>
          </w:p>
          <w:p w14:paraId="7929865B" w14:textId="44A5B7DA"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h</w:t>
            </w:r>
            <w:r w:rsidRPr="00352962">
              <w:rPr>
                <w:rFonts w:ascii="游ゴシック" w:eastAsia="游ゴシック" w:hAnsi="游ゴシック"/>
                <w:sz w:val="18"/>
                <w:szCs w:val="18"/>
              </w:rPr>
              <w:t xml:space="preserve">.  </w:t>
            </w:r>
            <w:r w:rsidR="00645A67" w:rsidRPr="00352962">
              <w:rPr>
                <w:rFonts w:ascii="游ゴシック" w:eastAsia="游ゴシック" w:hAnsi="游ゴシック"/>
                <w:sz w:val="18"/>
                <w:szCs w:val="18"/>
              </w:rPr>
              <w:t xml:space="preserve"> </w:t>
            </w:r>
            <w:r w:rsidR="00AB0EAD" w:rsidRPr="00352962">
              <w:rPr>
                <w:rFonts w:ascii="游ゴシック" w:eastAsia="游ゴシック" w:hAnsi="游ゴシック"/>
                <w:sz w:val="18"/>
                <w:szCs w:val="18"/>
              </w:rPr>
              <w:t>7</w:t>
            </w:r>
            <w:r w:rsidRPr="00352962">
              <w:rPr>
                <w:rFonts w:ascii="游ゴシック" w:eastAsia="游ゴシック" w:hAnsi="游ゴシック"/>
                <w:sz w:val="18"/>
                <w:szCs w:val="18"/>
              </w:rPr>
              <w:t xml:space="preserve">00 </w:t>
            </w:r>
            <w:r w:rsidRPr="00352962">
              <w:rPr>
                <w:rFonts w:ascii="游ゴシック" w:eastAsia="游ゴシック" w:hAnsi="游ゴシック" w:hint="eastAsia"/>
                <w:sz w:val="18"/>
                <w:szCs w:val="18"/>
              </w:rPr>
              <w:t>㎡</w:t>
            </w:r>
          </w:p>
          <w:p w14:paraId="193DAAD5" w14:textId="0D8FC763" w:rsidR="00645A67" w:rsidRPr="00352962" w:rsidRDefault="00645A67" w:rsidP="007D3BA0">
            <w:pPr>
              <w:spacing w:line="0" w:lineRule="atLeast"/>
              <w:rPr>
                <w:rFonts w:ascii="游ゴシック" w:eastAsia="游ゴシック" w:hAnsi="游ゴシック"/>
                <w:sz w:val="18"/>
                <w:szCs w:val="18"/>
              </w:rPr>
            </w:pPr>
            <w:proofErr w:type="spellStart"/>
            <w:r w:rsidRPr="00352962">
              <w:rPr>
                <w:rFonts w:ascii="游ゴシック" w:eastAsia="游ゴシック" w:hAnsi="游ゴシック" w:hint="eastAsia"/>
                <w:sz w:val="18"/>
                <w:szCs w:val="18"/>
              </w:rPr>
              <w:t>i</w:t>
            </w:r>
            <w:proofErr w:type="spellEnd"/>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 xml:space="preserve"> </w:t>
            </w:r>
            <w:r w:rsidRPr="00352962">
              <w:rPr>
                <w:rFonts w:ascii="游ゴシック" w:eastAsia="游ゴシック" w:hAnsi="游ゴシック"/>
                <w:sz w:val="18"/>
                <w:szCs w:val="18"/>
              </w:rPr>
              <w:t xml:space="preserve">   </w:t>
            </w:r>
            <w:r w:rsidRPr="00352962">
              <w:rPr>
                <w:rFonts w:ascii="游ゴシック" w:eastAsia="游ゴシック" w:hAnsi="游ゴシック" w:hint="eastAsia"/>
                <w:sz w:val="18"/>
                <w:szCs w:val="18"/>
              </w:rPr>
              <w:t>4</w:t>
            </w:r>
            <w:r w:rsidRPr="00352962">
              <w:rPr>
                <w:rFonts w:ascii="游ゴシック" w:eastAsia="游ゴシック" w:hAnsi="游ゴシック"/>
                <w:sz w:val="18"/>
                <w:szCs w:val="18"/>
              </w:rPr>
              <w:t xml:space="preserve">50 </w:t>
            </w:r>
            <w:r w:rsidRPr="00352962">
              <w:rPr>
                <w:rFonts w:ascii="游ゴシック" w:eastAsia="游ゴシック" w:hAnsi="游ゴシック" w:hint="eastAsia"/>
                <w:sz w:val="18"/>
                <w:szCs w:val="18"/>
              </w:rPr>
              <w:t>㎡</w:t>
            </w:r>
          </w:p>
          <w:p w14:paraId="0F5BD5E6" w14:textId="742C3A52" w:rsidR="001B0E77" w:rsidRPr="00352962" w:rsidRDefault="00645A67" w:rsidP="007D3BA0">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j</w:t>
            </w:r>
            <w:r w:rsidR="001B0E77" w:rsidRPr="00352962">
              <w:rPr>
                <w:rFonts w:ascii="游ゴシック" w:eastAsia="游ゴシック" w:hAnsi="游ゴシック"/>
                <w:sz w:val="18"/>
                <w:szCs w:val="18"/>
              </w:rPr>
              <w:t xml:space="preserve">. </w:t>
            </w:r>
            <w:r w:rsidRPr="00352962">
              <w:rPr>
                <w:rFonts w:ascii="游ゴシック" w:eastAsia="游ゴシック" w:hAnsi="游ゴシック"/>
                <w:sz w:val="18"/>
                <w:szCs w:val="18"/>
              </w:rPr>
              <w:t xml:space="preserve">   </w:t>
            </w:r>
            <w:r w:rsidR="00AB0EAD" w:rsidRPr="00352962">
              <w:rPr>
                <w:rFonts w:ascii="游ゴシック" w:eastAsia="游ゴシック" w:hAnsi="游ゴシック"/>
                <w:sz w:val="18"/>
                <w:szCs w:val="18"/>
              </w:rPr>
              <w:t>2</w:t>
            </w:r>
            <w:r w:rsidR="001B0E77" w:rsidRPr="00352962">
              <w:rPr>
                <w:rFonts w:ascii="游ゴシック" w:eastAsia="游ゴシック" w:hAnsi="游ゴシック"/>
                <w:sz w:val="18"/>
                <w:szCs w:val="18"/>
              </w:rPr>
              <w:t xml:space="preserve">00 </w:t>
            </w:r>
            <w:r w:rsidR="001B0E77" w:rsidRPr="00352962">
              <w:rPr>
                <w:rFonts w:ascii="游ゴシック" w:eastAsia="游ゴシック" w:hAnsi="游ゴシック" w:hint="eastAsia"/>
                <w:sz w:val="18"/>
                <w:szCs w:val="18"/>
              </w:rPr>
              <w:t>㎡</w:t>
            </w:r>
          </w:p>
          <w:p w14:paraId="07E0A852" w14:textId="5970638D" w:rsidR="00645A67" w:rsidRPr="00352962" w:rsidRDefault="00645A67" w:rsidP="00AB0EAD">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lastRenderedPageBreak/>
              <w:t>k</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 xml:space="preserve"> </w:t>
            </w:r>
            <w:r w:rsidRPr="00352962">
              <w:rPr>
                <w:rFonts w:ascii="游ゴシック" w:eastAsia="游ゴシック" w:hAnsi="游ゴシック"/>
                <w:sz w:val="18"/>
                <w:szCs w:val="18"/>
              </w:rPr>
              <w:t xml:space="preserve">  </w:t>
            </w:r>
            <w:r w:rsidRPr="00352962">
              <w:rPr>
                <w:rFonts w:ascii="游ゴシック" w:eastAsia="游ゴシック" w:hAnsi="游ゴシック" w:hint="eastAsia"/>
                <w:sz w:val="18"/>
                <w:szCs w:val="18"/>
              </w:rPr>
              <w:t>1</w:t>
            </w:r>
            <w:r w:rsidRPr="00352962">
              <w:rPr>
                <w:rFonts w:ascii="游ゴシック" w:eastAsia="游ゴシック" w:hAnsi="游ゴシック"/>
                <w:sz w:val="18"/>
                <w:szCs w:val="18"/>
              </w:rPr>
              <w:t xml:space="preserve">50 </w:t>
            </w:r>
            <w:r w:rsidRPr="00352962">
              <w:rPr>
                <w:rFonts w:ascii="游ゴシック" w:eastAsia="游ゴシック" w:hAnsi="游ゴシック" w:hint="eastAsia"/>
                <w:sz w:val="18"/>
                <w:szCs w:val="18"/>
              </w:rPr>
              <w:t>㎡</w:t>
            </w:r>
          </w:p>
          <w:p w14:paraId="51823993" w14:textId="165373AD" w:rsidR="00AB0EAD" w:rsidRPr="00352962" w:rsidRDefault="00645A67" w:rsidP="00AB0EAD">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L</w:t>
            </w:r>
            <w:r w:rsidR="00AB0EAD" w:rsidRPr="00352962">
              <w:rPr>
                <w:rFonts w:ascii="游ゴシック" w:eastAsia="游ゴシック" w:hAnsi="游ゴシック"/>
                <w:sz w:val="18"/>
                <w:szCs w:val="18"/>
              </w:rPr>
              <w:t xml:space="preserve">. </w:t>
            </w:r>
            <w:r w:rsidRPr="00352962">
              <w:rPr>
                <w:rFonts w:ascii="游ゴシック" w:eastAsia="游ゴシック" w:hAnsi="游ゴシック"/>
                <w:sz w:val="18"/>
                <w:szCs w:val="18"/>
              </w:rPr>
              <w:t xml:space="preserve">  </w:t>
            </w:r>
            <w:r w:rsidR="00AB0EAD" w:rsidRPr="00352962">
              <w:rPr>
                <w:rFonts w:ascii="游ゴシック" w:eastAsia="游ゴシック" w:hAnsi="游ゴシック"/>
                <w:sz w:val="18"/>
                <w:szCs w:val="18"/>
              </w:rPr>
              <w:t xml:space="preserve">100 </w:t>
            </w:r>
            <w:r w:rsidR="00AB0EAD" w:rsidRPr="00352962">
              <w:rPr>
                <w:rFonts w:ascii="游ゴシック" w:eastAsia="游ゴシック" w:hAnsi="游ゴシック" w:hint="eastAsia"/>
                <w:sz w:val="18"/>
                <w:szCs w:val="18"/>
              </w:rPr>
              <w:t>㎡</w:t>
            </w:r>
          </w:p>
          <w:p w14:paraId="133DD781" w14:textId="77777777" w:rsidR="00645A67" w:rsidRPr="00352962" w:rsidRDefault="00645A67" w:rsidP="007D3BA0">
            <w:pPr>
              <w:spacing w:line="0" w:lineRule="atLeast"/>
              <w:rPr>
                <w:rFonts w:ascii="游ゴシック" w:eastAsia="游ゴシック" w:hAnsi="游ゴシック"/>
                <w:sz w:val="18"/>
                <w:szCs w:val="18"/>
              </w:rPr>
            </w:pPr>
          </w:p>
          <w:p w14:paraId="28532F51" w14:textId="7BDF77FB"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合計</w:t>
            </w:r>
          </w:p>
        </w:tc>
        <w:tc>
          <w:tcPr>
            <w:tcW w:w="1984" w:type="dxa"/>
            <w:tcBorders>
              <w:top w:val="single" w:sz="4" w:space="0" w:color="auto"/>
              <w:left w:val="single" w:sz="4" w:space="0" w:color="auto"/>
              <w:bottom w:val="single" w:sz="4" w:space="0" w:color="auto"/>
              <w:right w:val="single" w:sz="4" w:space="0" w:color="auto"/>
            </w:tcBorders>
            <w:hideMark/>
          </w:tcPr>
          <w:p w14:paraId="1A4AF7D7" w14:textId="77777777"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lastRenderedPageBreak/>
              <w:t>1</w:t>
            </w:r>
          </w:p>
          <w:p w14:paraId="4912BC89" w14:textId="3B368BB5"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6ED7ADE8" w14:textId="1FDD7592"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63378AD3" w14:textId="094EE2C4"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2</w:t>
            </w:r>
          </w:p>
          <w:p w14:paraId="64D5B012" w14:textId="665BA34D"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2</w:t>
            </w:r>
          </w:p>
          <w:p w14:paraId="1AA5CA65" w14:textId="28783AD1"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1DEB5F2D" w14:textId="0420CEE0"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4</w:t>
            </w:r>
          </w:p>
          <w:p w14:paraId="66AC8C57" w14:textId="35B1A103"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5614C46B" w14:textId="75C02192" w:rsidR="00645A67" w:rsidRPr="00352962" w:rsidRDefault="00645A6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4534AEBA" w14:textId="5FC650C0"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1016B9FF" w14:textId="52EA2A6D" w:rsidR="00645A67" w:rsidRPr="00352962" w:rsidRDefault="00645A6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lastRenderedPageBreak/>
              <w:t>3</w:t>
            </w:r>
          </w:p>
          <w:p w14:paraId="41BC151B" w14:textId="66D4E309" w:rsidR="001B0E77" w:rsidRPr="00352962" w:rsidRDefault="00AB0EAD"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13E1AB79" w14:textId="77777777" w:rsidR="00AB0EAD" w:rsidRPr="00352962" w:rsidRDefault="00AB0EAD" w:rsidP="007D3BA0">
            <w:pPr>
              <w:spacing w:line="0" w:lineRule="atLeast"/>
              <w:jc w:val="center"/>
              <w:rPr>
                <w:rFonts w:ascii="游ゴシック" w:eastAsia="游ゴシック" w:hAnsi="游ゴシック"/>
                <w:sz w:val="18"/>
                <w:szCs w:val="18"/>
              </w:rPr>
            </w:pPr>
          </w:p>
          <w:p w14:paraId="74D08032" w14:textId="2D7BAC27"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r w:rsidR="00063026" w:rsidRPr="00352962">
              <w:rPr>
                <w:rFonts w:ascii="游ゴシック" w:eastAsia="游ゴシック" w:hAnsi="游ゴシック"/>
                <w:sz w:val="18"/>
                <w:szCs w:val="18"/>
              </w:rPr>
              <w:t>9</w:t>
            </w:r>
          </w:p>
        </w:tc>
        <w:tc>
          <w:tcPr>
            <w:tcW w:w="1985" w:type="dxa"/>
            <w:tcBorders>
              <w:top w:val="single" w:sz="4" w:space="0" w:color="auto"/>
              <w:left w:val="single" w:sz="4" w:space="0" w:color="auto"/>
              <w:bottom w:val="single" w:sz="4" w:space="0" w:color="auto"/>
              <w:right w:val="single" w:sz="4" w:space="0" w:color="auto"/>
            </w:tcBorders>
          </w:tcPr>
          <w:p w14:paraId="7DD30050" w14:textId="3EE0750A" w:rsidR="001B0E77" w:rsidRPr="00352962" w:rsidRDefault="001B0E7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lastRenderedPageBreak/>
              <w:t>5,700</w:t>
            </w:r>
          </w:p>
          <w:p w14:paraId="22BFEA89" w14:textId="477ADB01"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3</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7</w:t>
            </w:r>
            <w:r w:rsidR="001B0E77" w:rsidRPr="00352962">
              <w:rPr>
                <w:rFonts w:ascii="游ゴシック" w:eastAsia="游ゴシック" w:hAnsi="游ゴシック"/>
                <w:sz w:val="18"/>
                <w:szCs w:val="18"/>
              </w:rPr>
              <w:t>00</w:t>
            </w:r>
          </w:p>
          <w:p w14:paraId="37954BC8" w14:textId="22741DD9"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7</w:t>
            </w:r>
            <w:r w:rsidR="001B0E77" w:rsidRPr="00352962">
              <w:rPr>
                <w:rFonts w:ascii="游ゴシック" w:eastAsia="游ゴシック" w:hAnsi="游ゴシック"/>
                <w:sz w:val="18"/>
                <w:szCs w:val="18"/>
              </w:rPr>
              <w:t>00</w:t>
            </w:r>
          </w:p>
          <w:p w14:paraId="75891277" w14:textId="631872EA"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5</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0</w:t>
            </w:r>
            <w:r w:rsidR="001B0E77" w:rsidRPr="00352962">
              <w:rPr>
                <w:rFonts w:ascii="游ゴシック" w:eastAsia="游ゴシック" w:hAnsi="游ゴシック"/>
                <w:sz w:val="18"/>
                <w:szCs w:val="18"/>
              </w:rPr>
              <w:t>00</w:t>
            </w:r>
          </w:p>
          <w:p w14:paraId="26966521" w14:textId="29298C5B"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4</w:t>
            </w:r>
            <w:r w:rsidR="001B0E77" w:rsidRPr="00352962">
              <w:rPr>
                <w:rFonts w:ascii="游ゴシック" w:eastAsia="游ゴシック" w:hAnsi="游ゴシック"/>
                <w:sz w:val="18"/>
                <w:szCs w:val="18"/>
              </w:rPr>
              <w:t>00</w:t>
            </w:r>
          </w:p>
          <w:p w14:paraId="56D61408" w14:textId="318CA19B"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1</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0</w:t>
            </w:r>
            <w:r w:rsidR="001B0E77" w:rsidRPr="00352962">
              <w:rPr>
                <w:rFonts w:ascii="游ゴシック" w:eastAsia="游ゴシック" w:hAnsi="游ゴシック"/>
                <w:sz w:val="18"/>
                <w:szCs w:val="18"/>
              </w:rPr>
              <w:t>00</w:t>
            </w:r>
          </w:p>
          <w:p w14:paraId="2F9FD620" w14:textId="43F8947A"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3</w:t>
            </w:r>
            <w:r w:rsidR="001B0E77" w:rsidRPr="00352962">
              <w:rPr>
                <w:rFonts w:ascii="游ゴシック" w:eastAsia="游ゴシック" w:hAnsi="游ゴシック" w:hint="eastAsia"/>
                <w:sz w:val="18"/>
                <w:szCs w:val="18"/>
              </w:rPr>
              <w:t>,</w:t>
            </w:r>
            <w:r w:rsidRPr="00352962">
              <w:rPr>
                <w:rFonts w:ascii="游ゴシック" w:eastAsia="游ゴシック" w:hAnsi="游ゴシック"/>
                <w:sz w:val="18"/>
                <w:szCs w:val="18"/>
              </w:rPr>
              <w:t>6</w:t>
            </w:r>
            <w:r w:rsidR="001B0E77" w:rsidRPr="00352962">
              <w:rPr>
                <w:rFonts w:ascii="游ゴシック" w:eastAsia="游ゴシック" w:hAnsi="游ゴシック" w:hint="eastAsia"/>
                <w:sz w:val="18"/>
                <w:szCs w:val="18"/>
              </w:rPr>
              <w:t>00</w:t>
            </w:r>
          </w:p>
          <w:p w14:paraId="3296DC84" w14:textId="38BABA41"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7</w:t>
            </w:r>
            <w:r w:rsidR="001B0E77" w:rsidRPr="00352962">
              <w:rPr>
                <w:rFonts w:ascii="游ゴシック" w:eastAsia="游ゴシック" w:hAnsi="游ゴシック"/>
                <w:sz w:val="18"/>
                <w:szCs w:val="18"/>
              </w:rPr>
              <w:t>00</w:t>
            </w:r>
          </w:p>
          <w:p w14:paraId="1BCAD923" w14:textId="45FB85BA" w:rsidR="00645A67" w:rsidRPr="00352962" w:rsidRDefault="00645A6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4</w:t>
            </w:r>
            <w:r w:rsidRPr="00352962">
              <w:rPr>
                <w:rFonts w:ascii="游ゴシック" w:eastAsia="游ゴシック" w:hAnsi="游ゴシック"/>
                <w:sz w:val="18"/>
                <w:szCs w:val="18"/>
              </w:rPr>
              <w:t>50</w:t>
            </w:r>
          </w:p>
          <w:p w14:paraId="0774BCD5" w14:textId="7C6A79AD"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1B0E77" w:rsidRPr="00352962">
              <w:rPr>
                <w:rFonts w:ascii="游ゴシック" w:eastAsia="游ゴシック" w:hAnsi="游ゴシック"/>
                <w:sz w:val="18"/>
                <w:szCs w:val="18"/>
              </w:rPr>
              <w:t>00</w:t>
            </w:r>
          </w:p>
          <w:p w14:paraId="607DAD2C" w14:textId="6DB414A8" w:rsidR="00645A67" w:rsidRPr="00352962" w:rsidRDefault="00645A6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lastRenderedPageBreak/>
              <w:t>4</w:t>
            </w:r>
            <w:r w:rsidRPr="00352962">
              <w:rPr>
                <w:rFonts w:ascii="游ゴシック" w:eastAsia="游ゴシック" w:hAnsi="游ゴシック"/>
                <w:sz w:val="18"/>
                <w:szCs w:val="18"/>
              </w:rPr>
              <w:t>50</w:t>
            </w:r>
          </w:p>
          <w:p w14:paraId="03F3ABA1" w14:textId="5D45F966" w:rsidR="001B0E77" w:rsidRPr="00352962" w:rsidRDefault="00AB0EAD"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1</w:t>
            </w:r>
            <w:r w:rsidRPr="00352962">
              <w:rPr>
                <w:rFonts w:ascii="游ゴシック" w:eastAsia="游ゴシック" w:hAnsi="游ゴシック"/>
                <w:sz w:val="18"/>
                <w:szCs w:val="18"/>
              </w:rPr>
              <w:t>00</w:t>
            </w:r>
          </w:p>
          <w:p w14:paraId="03A569FB" w14:textId="77777777" w:rsidR="00AB0EAD" w:rsidRPr="00352962" w:rsidRDefault="00AB0EAD" w:rsidP="007D3BA0">
            <w:pPr>
              <w:spacing w:line="0" w:lineRule="atLeast"/>
              <w:jc w:val="right"/>
              <w:rPr>
                <w:rFonts w:ascii="游ゴシック" w:eastAsia="游ゴシック" w:hAnsi="游ゴシック"/>
                <w:sz w:val="18"/>
                <w:szCs w:val="18"/>
              </w:rPr>
            </w:pPr>
          </w:p>
          <w:p w14:paraId="72B26D3D" w14:textId="59478E3E" w:rsidR="001B0E77" w:rsidRPr="00352962" w:rsidRDefault="001B0E77" w:rsidP="00150314">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645A67" w:rsidRPr="00352962">
              <w:rPr>
                <w:rFonts w:ascii="游ゴシック" w:eastAsia="游ゴシック" w:hAnsi="游ゴシック"/>
                <w:sz w:val="18"/>
                <w:szCs w:val="18"/>
              </w:rPr>
              <w:t>6</w:t>
            </w:r>
            <w:r w:rsidRPr="00352962">
              <w:rPr>
                <w:rFonts w:ascii="游ゴシック" w:eastAsia="游ゴシック" w:hAnsi="游ゴシック"/>
                <w:sz w:val="18"/>
                <w:szCs w:val="18"/>
              </w:rPr>
              <w:t>,</w:t>
            </w:r>
            <w:r w:rsidR="00645A67" w:rsidRPr="00352962">
              <w:rPr>
                <w:rFonts w:ascii="游ゴシック" w:eastAsia="游ゴシック" w:hAnsi="游ゴシック"/>
                <w:sz w:val="18"/>
                <w:szCs w:val="18"/>
              </w:rPr>
              <w:t>0</w:t>
            </w:r>
            <w:r w:rsidRPr="00352962">
              <w:rPr>
                <w:rFonts w:ascii="游ゴシック" w:eastAsia="游ゴシック" w:hAnsi="游ゴシック"/>
                <w:sz w:val="18"/>
                <w:szCs w:val="18"/>
              </w:rPr>
              <w:t>00</w:t>
            </w:r>
          </w:p>
        </w:tc>
      </w:tr>
    </w:tbl>
    <w:p w14:paraId="4666ECE9" w14:textId="1CF2B2BC" w:rsidR="006127B6" w:rsidRPr="00352962" w:rsidRDefault="006127B6" w:rsidP="007D3BA0">
      <w:pPr>
        <w:topLinePunct/>
        <w:adjustRightInd w:val="0"/>
        <w:snapToGrid w:val="0"/>
        <w:spacing w:line="0" w:lineRule="atLeast"/>
        <w:rPr>
          <w:rFonts w:ascii="游ゴシック" w:eastAsia="游ゴシック" w:hAnsi="游ゴシック"/>
        </w:rPr>
      </w:pPr>
    </w:p>
    <w:p w14:paraId="29EFE14F" w14:textId="06F4CC4F" w:rsidR="00671E73" w:rsidRPr="00352962" w:rsidRDefault="00671E73" w:rsidP="007D3BA0">
      <w:pPr>
        <w:topLinePunct/>
        <w:adjustRightInd w:val="0"/>
        <w:snapToGrid w:val="0"/>
        <w:spacing w:line="0" w:lineRule="atLeast"/>
        <w:rPr>
          <w:rFonts w:ascii="游ゴシック" w:eastAsia="游ゴシック" w:hAnsi="游ゴシック"/>
        </w:rPr>
      </w:pP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00914000" w:rsidRPr="00352962">
        <w:rPr>
          <w:rFonts w:ascii="游ゴシック" w:eastAsia="游ゴシック" w:hAnsi="游ゴシック"/>
        </w:rPr>
        <w:t xml:space="preserve"> </w:t>
      </w:r>
      <w:r w:rsidRPr="00352962">
        <w:rPr>
          <w:rFonts w:ascii="游ゴシック" w:eastAsia="游ゴシック" w:hAnsi="游ゴシック" w:hint="eastAsia"/>
        </w:rPr>
        <w:t>〇工事区分概要</w:t>
      </w:r>
      <w:r w:rsidR="005730BA" w:rsidRPr="00352962">
        <w:rPr>
          <w:rFonts w:ascii="游ゴシック" w:eastAsia="游ゴシック" w:hAnsi="游ゴシック" w:hint="eastAsia"/>
        </w:rPr>
        <w:t>（案）</w:t>
      </w:r>
    </w:p>
    <w:tbl>
      <w:tblPr>
        <w:tblStyle w:val="af0"/>
        <w:tblW w:w="8472" w:type="dxa"/>
        <w:tblInd w:w="454" w:type="dxa"/>
        <w:tblLook w:val="04A0" w:firstRow="1" w:lastRow="0" w:firstColumn="1" w:lastColumn="0" w:noHBand="0" w:noVBand="1"/>
      </w:tblPr>
      <w:tblGrid>
        <w:gridCol w:w="2235"/>
        <w:gridCol w:w="3118"/>
        <w:gridCol w:w="3119"/>
      </w:tblGrid>
      <w:tr w:rsidR="00E33A9E" w:rsidRPr="00352962" w14:paraId="4070833A" w14:textId="77777777" w:rsidTr="008051F8">
        <w:trPr>
          <w:trHeight w:val="467"/>
        </w:trPr>
        <w:tc>
          <w:tcPr>
            <w:tcW w:w="2235" w:type="dxa"/>
            <w:tcBorders>
              <w:top w:val="single" w:sz="4" w:space="0" w:color="auto"/>
              <w:left w:val="single" w:sz="4" w:space="0" w:color="auto"/>
              <w:bottom w:val="single" w:sz="4" w:space="0" w:color="auto"/>
              <w:right w:val="single" w:sz="4" w:space="0" w:color="auto"/>
            </w:tcBorders>
            <w:vAlign w:val="center"/>
            <w:hideMark/>
          </w:tcPr>
          <w:p w14:paraId="572FC717" w14:textId="77777777" w:rsidR="00E33A9E" w:rsidRPr="001B40AF" w:rsidRDefault="00E33A9E"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工事区分</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EF59B3D" w14:textId="77777777" w:rsidR="00E33A9E" w:rsidRPr="001B40AF" w:rsidRDefault="00E33A9E"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協会工事</w:t>
            </w:r>
          </w:p>
        </w:tc>
        <w:tc>
          <w:tcPr>
            <w:tcW w:w="3119" w:type="dxa"/>
            <w:tcBorders>
              <w:top w:val="single" w:sz="4" w:space="0" w:color="auto"/>
              <w:left w:val="single" w:sz="4" w:space="0" w:color="auto"/>
              <w:right w:val="single" w:sz="4" w:space="0" w:color="auto"/>
            </w:tcBorders>
            <w:vAlign w:val="center"/>
            <w:hideMark/>
          </w:tcPr>
          <w:p w14:paraId="0F5163DB" w14:textId="37FFA125" w:rsidR="00E33A9E" w:rsidRPr="001B40AF" w:rsidRDefault="00EE6F51"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出店者</w:t>
            </w:r>
            <w:r w:rsidR="006E59E3" w:rsidRPr="001B40AF">
              <w:rPr>
                <w:rFonts w:ascii="游ゴシック" w:eastAsia="游ゴシック" w:hAnsi="游ゴシック" w:hint="eastAsia"/>
                <w:color w:val="000000" w:themeColor="text1"/>
                <w:sz w:val="20"/>
                <w:szCs w:val="20"/>
              </w:rPr>
              <w:t>（</w:t>
            </w:r>
            <w:r w:rsidRPr="001B40AF">
              <w:rPr>
                <w:rFonts w:ascii="游ゴシック" w:eastAsia="游ゴシック" w:hAnsi="游ゴシック" w:hint="eastAsia"/>
                <w:color w:val="000000" w:themeColor="text1"/>
                <w:sz w:val="20"/>
                <w:szCs w:val="20"/>
              </w:rPr>
              <w:t>テナント</w:t>
            </w:r>
            <w:r w:rsidR="006E59E3" w:rsidRPr="001B40AF">
              <w:rPr>
                <w:rFonts w:ascii="游ゴシック" w:eastAsia="游ゴシック" w:hAnsi="游ゴシック" w:hint="eastAsia"/>
                <w:color w:val="000000" w:themeColor="text1"/>
                <w:sz w:val="20"/>
                <w:szCs w:val="20"/>
              </w:rPr>
              <w:t>）</w:t>
            </w:r>
            <w:r w:rsidR="00E33A9E" w:rsidRPr="001B40AF">
              <w:rPr>
                <w:rFonts w:ascii="游ゴシック" w:eastAsia="游ゴシック" w:hAnsi="游ゴシック" w:hint="eastAsia"/>
                <w:color w:val="000000" w:themeColor="text1"/>
                <w:sz w:val="20"/>
                <w:szCs w:val="20"/>
              </w:rPr>
              <w:t>工事</w:t>
            </w:r>
          </w:p>
        </w:tc>
      </w:tr>
      <w:tr w:rsidR="001B0E77" w:rsidRPr="00352962" w14:paraId="0ACC5BBE" w14:textId="77777777" w:rsidTr="00E04586">
        <w:trPr>
          <w:trHeight w:val="2109"/>
        </w:trPr>
        <w:tc>
          <w:tcPr>
            <w:tcW w:w="2235" w:type="dxa"/>
            <w:tcBorders>
              <w:top w:val="single" w:sz="4" w:space="0" w:color="auto"/>
              <w:left w:val="single" w:sz="4" w:space="0" w:color="auto"/>
              <w:bottom w:val="single" w:sz="4" w:space="0" w:color="auto"/>
              <w:right w:val="single" w:sz="4" w:space="0" w:color="auto"/>
            </w:tcBorders>
          </w:tcPr>
          <w:p w14:paraId="517617D2"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建築工事（外装）</w:t>
            </w:r>
          </w:p>
          <w:p w14:paraId="3A7CBFDC" w14:textId="77777777" w:rsidR="001B0E77" w:rsidRPr="00352962" w:rsidRDefault="001B0E77" w:rsidP="00DA1A3A">
            <w:pPr>
              <w:spacing w:line="0" w:lineRule="atLeast"/>
              <w:rPr>
                <w:rFonts w:ascii="游ゴシック" w:eastAsia="游ゴシック" w:hAnsi="游ゴシック"/>
                <w:sz w:val="18"/>
                <w:szCs w:val="18"/>
              </w:rPr>
            </w:pPr>
          </w:p>
          <w:p w14:paraId="5ED93C54"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建築工事（内装）</w:t>
            </w:r>
          </w:p>
          <w:p w14:paraId="4EEC4173" w14:textId="42BA8E09" w:rsidR="001B0E77" w:rsidRPr="00352962" w:rsidRDefault="001B0E77" w:rsidP="00DA1A3A">
            <w:pPr>
              <w:spacing w:line="0" w:lineRule="atLeast"/>
              <w:rPr>
                <w:rFonts w:ascii="游ゴシック" w:eastAsia="游ゴシック" w:hAnsi="游ゴシック"/>
                <w:sz w:val="18"/>
                <w:szCs w:val="18"/>
              </w:rPr>
            </w:pPr>
          </w:p>
          <w:p w14:paraId="09E7CBE2" w14:textId="77777777" w:rsidR="001B0E77" w:rsidRPr="00352962" w:rsidRDefault="001B0E77" w:rsidP="00DA1A3A">
            <w:pPr>
              <w:spacing w:line="0" w:lineRule="atLeast"/>
              <w:rPr>
                <w:rFonts w:ascii="游ゴシック" w:eastAsia="游ゴシック" w:hAnsi="游ゴシック"/>
                <w:sz w:val="18"/>
                <w:szCs w:val="18"/>
              </w:rPr>
            </w:pPr>
          </w:p>
          <w:p w14:paraId="5897B7EF"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電気設備工事</w:t>
            </w:r>
          </w:p>
          <w:p w14:paraId="4F783FE3" w14:textId="77777777" w:rsidR="001B0E77" w:rsidRPr="00352962" w:rsidRDefault="001B0E77" w:rsidP="00DA1A3A">
            <w:pPr>
              <w:spacing w:line="0" w:lineRule="atLeast"/>
              <w:rPr>
                <w:rFonts w:ascii="游ゴシック" w:eastAsia="游ゴシック" w:hAnsi="游ゴシック"/>
                <w:sz w:val="18"/>
                <w:szCs w:val="18"/>
              </w:rPr>
            </w:pPr>
          </w:p>
          <w:p w14:paraId="5337CF2A" w14:textId="77777777" w:rsidR="001B0E77" w:rsidRPr="00352962" w:rsidRDefault="001B0E77" w:rsidP="00DA1A3A">
            <w:pPr>
              <w:spacing w:line="0" w:lineRule="atLeast"/>
              <w:rPr>
                <w:rFonts w:ascii="游ゴシック" w:eastAsia="游ゴシック" w:hAnsi="游ゴシック"/>
                <w:sz w:val="18"/>
                <w:szCs w:val="18"/>
              </w:rPr>
            </w:pPr>
          </w:p>
          <w:p w14:paraId="1F136716" w14:textId="77777777" w:rsidR="001B0E77" w:rsidRPr="00352962" w:rsidRDefault="001B0E77" w:rsidP="00DA1A3A">
            <w:pPr>
              <w:spacing w:line="0" w:lineRule="atLeast"/>
              <w:rPr>
                <w:rFonts w:ascii="游ゴシック" w:eastAsia="游ゴシック" w:hAnsi="游ゴシック"/>
                <w:sz w:val="18"/>
                <w:szCs w:val="18"/>
              </w:rPr>
            </w:pPr>
          </w:p>
          <w:p w14:paraId="46666EE3"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セキュリティ、</w:t>
            </w:r>
          </w:p>
          <w:p w14:paraId="62B8E7A2"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情報通信設備</w:t>
            </w:r>
          </w:p>
          <w:p w14:paraId="6A9B24A4" w14:textId="77777777" w:rsidR="001B0E77" w:rsidRPr="00352962" w:rsidRDefault="001B0E77" w:rsidP="00DA1A3A">
            <w:pPr>
              <w:spacing w:line="0" w:lineRule="atLeast"/>
              <w:rPr>
                <w:rFonts w:ascii="游ゴシック" w:eastAsia="游ゴシック" w:hAnsi="游ゴシック"/>
                <w:sz w:val="18"/>
                <w:szCs w:val="18"/>
              </w:rPr>
            </w:pPr>
          </w:p>
          <w:p w14:paraId="5CD98BE8"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給排水衛生設備工事</w:t>
            </w:r>
          </w:p>
          <w:p w14:paraId="20D92571" w14:textId="77777777" w:rsidR="001B0E77" w:rsidRPr="00352962" w:rsidRDefault="001B0E77" w:rsidP="00DA1A3A">
            <w:pPr>
              <w:spacing w:line="0" w:lineRule="atLeast"/>
              <w:rPr>
                <w:rFonts w:ascii="游ゴシック" w:eastAsia="游ゴシック" w:hAnsi="游ゴシック"/>
                <w:sz w:val="18"/>
                <w:szCs w:val="18"/>
              </w:rPr>
            </w:pPr>
          </w:p>
          <w:p w14:paraId="457E1194" w14:textId="77777777" w:rsidR="001B0E77" w:rsidRPr="00352962" w:rsidRDefault="001B0E77" w:rsidP="00DA1A3A">
            <w:pPr>
              <w:spacing w:line="0" w:lineRule="atLeast"/>
              <w:rPr>
                <w:rFonts w:ascii="游ゴシック" w:eastAsia="游ゴシック" w:hAnsi="游ゴシック"/>
                <w:sz w:val="18"/>
                <w:szCs w:val="18"/>
              </w:rPr>
            </w:pPr>
          </w:p>
          <w:p w14:paraId="10753715" w14:textId="77777777" w:rsidR="001B0E77" w:rsidRPr="00352962" w:rsidRDefault="001B0E77" w:rsidP="00DA1A3A">
            <w:pPr>
              <w:spacing w:line="0" w:lineRule="atLeast"/>
              <w:rPr>
                <w:rFonts w:ascii="游ゴシック" w:eastAsia="游ゴシック" w:hAnsi="游ゴシック"/>
                <w:sz w:val="18"/>
                <w:szCs w:val="18"/>
              </w:rPr>
            </w:pPr>
          </w:p>
          <w:p w14:paraId="7BCECBB6"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空調換気設備工事</w:t>
            </w:r>
          </w:p>
          <w:p w14:paraId="4769EFF7" w14:textId="77777777" w:rsidR="001B0E77" w:rsidRPr="00352962" w:rsidRDefault="001B0E77" w:rsidP="00DA1A3A">
            <w:pPr>
              <w:spacing w:line="0" w:lineRule="atLeast"/>
              <w:rPr>
                <w:rFonts w:ascii="游ゴシック" w:eastAsia="游ゴシック" w:hAnsi="游ゴシック"/>
                <w:sz w:val="18"/>
                <w:szCs w:val="18"/>
              </w:rPr>
            </w:pPr>
          </w:p>
          <w:p w14:paraId="7BD02128" w14:textId="77777777" w:rsidR="001B0E77" w:rsidRPr="00352962" w:rsidRDefault="001B0E77" w:rsidP="00DA1A3A">
            <w:pPr>
              <w:spacing w:line="0" w:lineRule="atLeast"/>
              <w:rPr>
                <w:rFonts w:ascii="游ゴシック" w:eastAsia="游ゴシック" w:hAnsi="游ゴシック"/>
                <w:sz w:val="18"/>
                <w:szCs w:val="18"/>
              </w:rPr>
            </w:pPr>
          </w:p>
          <w:p w14:paraId="7A94F031"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防災設備工事</w:t>
            </w:r>
          </w:p>
          <w:p w14:paraId="3ECF80F6" w14:textId="77777777" w:rsidR="001B0E77" w:rsidRPr="00352962" w:rsidRDefault="001B0E77" w:rsidP="00DA1A3A">
            <w:pPr>
              <w:spacing w:line="0" w:lineRule="atLeast"/>
              <w:rPr>
                <w:rFonts w:ascii="游ゴシック" w:eastAsia="游ゴシック" w:hAnsi="游ゴシック"/>
                <w:sz w:val="18"/>
                <w:szCs w:val="18"/>
              </w:rPr>
            </w:pPr>
          </w:p>
          <w:p w14:paraId="5E1610CE" w14:textId="7958857E" w:rsidR="001B0E77" w:rsidRPr="00352962" w:rsidRDefault="001B0E77" w:rsidP="00DA1A3A">
            <w:pPr>
              <w:spacing w:line="0" w:lineRule="atLeast"/>
              <w:rPr>
                <w:rFonts w:ascii="游ゴシック" w:eastAsia="游ゴシック" w:hAnsi="游ゴシック"/>
                <w:sz w:val="18"/>
                <w:szCs w:val="18"/>
              </w:rPr>
            </w:pPr>
          </w:p>
          <w:p w14:paraId="54063872" w14:textId="77777777" w:rsidR="00023951" w:rsidRPr="00352962" w:rsidRDefault="00023951" w:rsidP="00DA1A3A">
            <w:pPr>
              <w:spacing w:line="0" w:lineRule="atLeast"/>
              <w:rPr>
                <w:rFonts w:ascii="游ゴシック" w:eastAsia="游ゴシック" w:hAnsi="游ゴシック"/>
                <w:sz w:val="18"/>
                <w:szCs w:val="18"/>
              </w:rPr>
            </w:pPr>
          </w:p>
          <w:p w14:paraId="1A9F9D29" w14:textId="27A61D1C" w:rsidR="002500B0" w:rsidRPr="00352962" w:rsidRDefault="002500B0"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昇降機設備工事</w:t>
            </w:r>
          </w:p>
          <w:p w14:paraId="2AB79397" w14:textId="77777777" w:rsidR="002500B0" w:rsidRPr="00352962" w:rsidRDefault="002500B0" w:rsidP="00DA1A3A">
            <w:pPr>
              <w:spacing w:line="0" w:lineRule="atLeast"/>
              <w:rPr>
                <w:rFonts w:ascii="游ゴシック" w:eastAsia="游ゴシック" w:hAnsi="游ゴシック"/>
                <w:sz w:val="18"/>
                <w:szCs w:val="18"/>
              </w:rPr>
            </w:pPr>
          </w:p>
          <w:p w14:paraId="0F8FA274" w14:textId="77777777"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外構工事</w:t>
            </w:r>
          </w:p>
          <w:p w14:paraId="1457FA09" w14:textId="77777777" w:rsidR="001B0E77" w:rsidRPr="00352962" w:rsidRDefault="001B0E77" w:rsidP="00DA1A3A">
            <w:pPr>
              <w:spacing w:line="0" w:lineRule="atLeast"/>
              <w:rPr>
                <w:rFonts w:ascii="游ゴシック" w:eastAsia="游ゴシック" w:hAnsi="游ゴシック"/>
                <w:sz w:val="18"/>
                <w:szCs w:val="18"/>
              </w:rPr>
            </w:pPr>
          </w:p>
          <w:p w14:paraId="1B76913C" w14:textId="0E1FE019" w:rsidR="001B0E77" w:rsidRPr="00352962" w:rsidRDefault="001B0E77" w:rsidP="00DA1A3A">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サイン工事（外構）</w:t>
            </w:r>
          </w:p>
        </w:tc>
        <w:tc>
          <w:tcPr>
            <w:tcW w:w="3118" w:type="dxa"/>
            <w:tcBorders>
              <w:top w:val="single" w:sz="4" w:space="0" w:color="auto"/>
              <w:left w:val="single" w:sz="4" w:space="0" w:color="auto"/>
              <w:bottom w:val="single" w:sz="4" w:space="0" w:color="auto"/>
              <w:right w:val="single" w:sz="4" w:space="0" w:color="auto"/>
            </w:tcBorders>
            <w:hideMark/>
          </w:tcPr>
          <w:p w14:paraId="67FA5CD9" w14:textId="1D732C2E"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躯体及び外壁・屋根・建具等の工事</w:t>
            </w:r>
          </w:p>
          <w:p w14:paraId="667290AA" w14:textId="77777777" w:rsidR="001B0E77" w:rsidRPr="00352962" w:rsidRDefault="001B0E77" w:rsidP="00EE6F51">
            <w:pPr>
              <w:spacing w:line="0" w:lineRule="atLeast"/>
              <w:jc w:val="left"/>
              <w:rPr>
                <w:rFonts w:ascii="游ゴシック" w:eastAsia="游ゴシック" w:hAnsi="游ゴシック"/>
                <w:sz w:val="18"/>
                <w:szCs w:val="18"/>
              </w:rPr>
            </w:pPr>
          </w:p>
          <w:p w14:paraId="0AC8D5D7" w14:textId="499C710E"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躯体及び断熱材及び共用部の内装仕上げまで</w:t>
            </w:r>
          </w:p>
          <w:p w14:paraId="11AA0626" w14:textId="77777777" w:rsidR="001B0E77" w:rsidRPr="00352962" w:rsidRDefault="001B0E77" w:rsidP="00EE6F51">
            <w:pPr>
              <w:spacing w:line="0" w:lineRule="atLeast"/>
              <w:jc w:val="left"/>
              <w:rPr>
                <w:rFonts w:ascii="游ゴシック" w:eastAsia="游ゴシック" w:hAnsi="游ゴシック"/>
                <w:sz w:val="18"/>
                <w:szCs w:val="18"/>
              </w:rPr>
            </w:pPr>
          </w:p>
          <w:p w14:paraId="55C046E3" w14:textId="33A6CDAB"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出店区画内の開閉器・盤まで</w:t>
            </w:r>
          </w:p>
          <w:p w14:paraId="2D1C5323" w14:textId="28EDA0A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共用部に必要な照明等の電気設備工事</w:t>
            </w:r>
          </w:p>
          <w:p w14:paraId="3F38E336" w14:textId="0C6831B3" w:rsidR="001B0E77" w:rsidRPr="00352962" w:rsidRDefault="001B0E77" w:rsidP="00EE6F51">
            <w:pPr>
              <w:spacing w:line="0" w:lineRule="atLeast"/>
              <w:jc w:val="left"/>
              <w:rPr>
                <w:rFonts w:ascii="游ゴシック" w:eastAsia="游ゴシック" w:hAnsi="游ゴシック"/>
                <w:sz w:val="18"/>
                <w:szCs w:val="18"/>
              </w:rPr>
            </w:pPr>
          </w:p>
          <w:p w14:paraId="4242F4D5" w14:textId="3944F9BB" w:rsidR="001B0E77" w:rsidRPr="00352962" w:rsidRDefault="001B0E77" w:rsidP="00DA1A3A">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出店区画内の盤まで</w:t>
            </w:r>
          </w:p>
          <w:p w14:paraId="07ACB4F1" w14:textId="07A6388D" w:rsidR="001B0E77" w:rsidRPr="00352962" w:rsidRDefault="001B0E77" w:rsidP="00EE6F51">
            <w:pPr>
              <w:spacing w:line="0" w:lineRule="atLeast"/>
              <w:jc w:val="left"/>
              <w:rPr>
                <w:rFonts w:ascii="游ゴシック" w:eastAsia="游ゴシック" w:hAnsi="游ゴシック"/>
                <w:sz w:val="18"/>
                <w:szCs w:val="18"/>
              </w:rPr>
            </w:pPr>
          </w:p>
          <w:p w14:paraId="0ED43924" w14:textId="77777777" w:rsidR="001B0E77" w:rsidRPr="00352962" w:rsidRDefault="001B0E77" w:rsidP="00EE6F51">
            <w:pPr>
              <w:spacing w:line="0" w:lineRule="atLeast"/>
              <w:jc w:val="left"/>
              <w:rPr>
                <w:rFonts w:ascii="游ゴシック" w:eastAsia="游ゴシック" w:hAnsi="游ゴシック"/>
                <w:sz w:val="18"/>
                <w:szCs w:val="18"/>
              </w:rPr>
            </w:pPr>
          </w:p>
          <w:p w14:paraId="719E3F2B" w14:textId="3353AA8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出店区画内バルブ止め</w:t>
            </w:r>
          </w:p>
          <w:p w14:paraId="741C4192" w14:textId="7A50B7E0" w:rsidR="001B0E77" w:rsidRPr="00352962" w:rsidRDefault="001B0E77" w:rsidP="00DA1A3A">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共用部の衛生器具等の給排水衛生設備工事</w:t>
            </w:r>
          </w:p>
          <w:p w14:paraId="05AAFE6B" w14:textId="77777777" w:rsidR="001B0E77" w:rsidRPr="00352962" w:rsidRDefault="001B0E77" w:rsidP="00DA1A3A">
            <w:pPr>
              <w:spacing w:line="0" w:lineRule="atLeast"/>
              <w:jc w:val="left"/>
              <w:rPr>
                <w:rFonts w:ascii="游ゴシック" w:eastAsia="游ゴシック" w:hAnsi="游ゴシック"/>
                <w:sz w:val="18"/>
                <w:szCs w:val="18"/>
              </w:rPr>
            </w:pPr>
          </w:p>
          <w:p w14:paraId="647E6EC8" w14:textId="79A268AA"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共用部の空調換気設備まで</w:t>
            </w:r>
          </w:p>
          <w:p w14:paraId="2D6A6C52" w14:textId="77777777" w:rsidR="001B0E77" w:rsidRPr="00352962" w:rsidRDefault="001B0E77" w:rsidP="00D333F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法定換気設備まで</w:t>
            </w:r>
          </w:p>
          <w:p w14:paraId="669641E2" w14:textId="77777777" w:rsidR="001B0E77" w:rsidRPr="00352962" w:rsidRDefault="001B0E77" w:rsidP="00EE6F51">
            <w:pPr>
              <w:spacing w:line="0" w:lineRule="atLeast"/>
              <w:jc w:val="left"/>
              <w:rPr>
                <w:rFonts w:ascii="游ゴシック" w:eastAsia="游ゴシック" w:hAnsi="游ゴシック"/>
                <w:sz w:val="18"/>
                <w:szCs w:val="18"/>
              </w:rPr>
            </w:pPr>
          </w:p>
          <w:p w14:paraId="4513870F" w14:textId="247A4575"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標準のプラン、仕様において求められる建築基準法及び関係規定を遵守するための設備</w:t>
            </w:r>
          </w:p>
          <w:p w14:paraId="01C7626A" w14:textId="77777777" w:rsidR="00023951" w:rsidRPr="00352962" w:rsidRDefault="00023951" w:rsidP="00EE6F51">
            <w:pPr>
              <w:spacing w:line="0" w:lineRule="atLeast"/>
              <w:jc w:val="left"/>
              <w:rPr>
                <w:rFonts w:ascii="游ゴシック" w:eastAsia="游ゴシック" w:hAnsi="游ゴシック"/>
                <w:sz w:val="18"/>
                <w:szCs w:val="18"/>
              </w:rPr>
            </w:pPr>
          </w:p>
          <w:p w14:paraId="50EEB6BB" w14:textId="0F0227BA" w:rsidR="002500B0" w:rsidRPr="00352962" w:rsidRDefault="002500B0"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昇降機設備工事全て</w:t>
            </w:r>
          </w:p>
          <w:p w14:paraId="60BABC2C" w14:textId="77777777" w:rsidR="002500B0" w:rsidRPr="00352962" w:rsidRDefault="002500B0" w:rsidP="00EE6F51">
            <w:pPr>
              <w:spacing w:line="0" w:lineRule="atLeast"/>
              <w:jc w:val="left"/>
              <w:rPr>
                <w:rFonts w:ascii="游ゴシック" w:eastAsia="游ゴシック" w:hAnsi="游ゴシック"/>
                <w:sz w:val="18"/>
                <w:szCs w:val="18"/>
              </w:rPr>
            </w:pPr>
          </w:p>
          <w:p w14:paraId="79A738FB" w14:textId="3F9DEB70" w:rsidR="001B0E77" w:rsidRPr="00352962" w:rsidRDefault="00AB0EAD" w:rsidP="00D333F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外構工事全て</w:t>
            </w:r>
          </w:p>
          <w:p w14:paraId="0BD16D80" w14:textId="77777777" w:rsidR="001B0E77" w:rsidRPr="00352962" w:rsidRDefault="001B0E77" w:rsidP="00EE6F51">
            <w:pPr>
              <w:spacing w:line="0" w:lineRule="atLeast"/>
              <w:jc w:val="left"/>
              <w:rPr>
                <w:rFonts w:ascii="游ゴシック" w:eastAsia="游ゴシック" w:hAnsi="游ゴシック"/>
                <w:sz w:val="18"/>
                <w:szCs w:val="18"/>
              </w:rPr>
            </w:pPr>
          </w:p>
          <w:p w14:paraId="300AC8F8" w14:textId="35751AC1"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標準的な仕様</w:t>
            </w:r>
          </w:p>
        </w:tc>
        <w:tc>
          <w:tcPr>
            <w:tcW w:w="3119" w:type="dxa"/>
            <w:tcBorders>
              <w:top w:val="single" w:sz="4" w:space="0" w:color="auto"/>
              <w:left w:val="single" w:sz="4" w:space="0" w:color="auto"/>
              <w:bottom w:val="single" w:sz="4" w:space="0" w:color="auto"/>
              <w:right w:val="single" w:sz="4" w:space="0" w:color="auto"/>
            </w:tcBorders>
          </w:tcPr>
          <w:p w14:paraId="30FE7FDA"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なし</w:t>
            </w:r>
          </w:p>
          <w:p w14:paraId="2E7B88A4" w14:textId="77777777" w:rsidR="001B0E77" w:rsidRPr="00352962" w:rsidRDefault="001B0E77" w:rsidP="00EE6F51">
            <w:pPr>
              <w:spacing w:line="0" w:lineRule="atLeast"/>
              <w:jc w:val="left"/>
              <w:rPr>
                <w:rFonts w:ascii="游ゴシック" w:eastAsia="游ゴシック" w:hAnsi="游ゴシック"/>
                <w:sz w:val="18"/>
                <w:szCs w:val="18"/>
              </w:rPr>
            </w:pPr>
          </w:p>
          <w:p w14:paraId="5435C921"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2E71D0C1" w14:textId="1C856410" w:rsidR="001B0E77" w:rsidRPr="00352962" w:rsidRDefault="001B0E77" w:rsidP="00EE6F51">
            <w:pPr>
              <w:spacing w:line="0" w:lineRule="atLeast"/>
              <w:jc w:val="left"/>
              <w:rPr>
                <w:rFonts w:ascii="游ゴシック" w:eastAsia="游ゴシック" w:hAnsi="游ゴシック"/>
                <w:sz w:val="18"/>
                <w:szCs w:val="18"/>
              </w:rPr>
            </w:pPr>
          </w:p>
          <w:p w14:paraId="445C6DD0" w14:textId="77777777" w:rsidR="001B0E77" w:rsidRPr="00352962" w:rsidRDefault="001B0E77" w:rsidP="00EE6F51">
            <w:pPr>
              <w:spacing w:line="0" w:lineRule="atLeast"/>
              <w:jc w:val="left"/>
              <w:rPr>
                <w:rFonts w:ascii="游ゴシック" w:eastAsia="游ゴシック" w:hAnsi="游ゴシック"/>
                <w:sz w:val="18"/>
                <w:szCs w:val="18"/>
              </w:rPr>
            </w:pPr>
          </w:p>
          <w:p w14:paraId="5F6246D1"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58439D6F" w14:textId="0C6EB1B4" w:rsidR="001B0E77" w:rsidRPr="00352962" w:rsidRDefault="001B0E77" w:rsidP="00EE6F51">
            <w:pPr>
              <w:spacing w:line="0" w:lineRule="atLeast"/>
              <w:jc w:val="left"/>
              <w:rPr>
                <w:rFonts w:ascii="游ゴシック" w:eastAsia="游ゴシック" w:hAnsi="游ゴシック"/>
                <w:sz w:val="18"/>
                <w:szCs w:val="18"/>
              </w:rPr>
            </w:pPr>
          </w:p>
          <w:p w14:paraId="0DA3EF74" w14:textId="1DDF76F4" w:rsidR="001B0E77" w:rsidRPr="00352962" w:rsidRDefault="001B0E77" w:rsidP="00EE6F51">
            <w:pPr>
              <w:spacing w:line="0" w:lineRule="atLeast"/>
              <w:jc w:val="left"/>
              <w:rPr>
                <w:rFonts w:ascii="游ゴシック" w:eastAsia="游ゴシック" w:hAnsi="游ゴシック"/>
                <w:sz w:val="18"/>
                <w:szCs w:val="18"/>
              </w:rPr>
            </w:pPr>
          </w:p>
          <w:p w14:paraId="20E32976" w14:textId="77777777" w:rsidR="001B0E77" w:rsidRPr="00352962" w:rsidRDefault="001B0E77" w:rsidP="00EE6F51">
            <w:pPr>
              <w:spacing w:line="0" w:lineRule="atLeast"/>
              <w:jc w:val="left"/>
              <w:rPr>
                <w:rFonts w:ascii="游ゴシック" w:eastAsia="游ゴシック" w:hAnsi="游ゴシック"/>
                <w:sz w:val="18"/>
                <w:szCs w:val="18"/>
              </w:rPr>
            </w:pPr>
          </w:p>
          <w:p w14:paraId="34FB9F8A"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34244068" w14:textId="44FAF40D" w:rsidR="001B0E77" w:rsidRPr="00352962" w:rsidRDefault="001B0E77" w:rsidP="00EE6F51">
            <w:pPr>
              <w:spacing w:line="0" w:lineRule="atLeast"/>
              <w:jc w:val="left"/>
              <w:rPr>
                <w:rFonts w:ascii="游ゴシック" w:eastAsia="游ゴシック" w:hAnsi="游ゴシック"/>
                <w:sz w:val="18"/>
                <w:szCs w:val="18"/>
              </w:rPr>
            </w:pPr>
          </w:p>
          <w:p w14:paraId="6A717834" w14:textId="45BA5DE5" w:rsidR="001B0E77" w:rsidRPr="00352962" w:rsidRDefault="001B0E77" w:rsidP="00EE6F51">
            <w:pPr>
              <w:spacing w:line="0" w:lineRule="atLeast"/>
              <w:jc w:val="left"/>
              <w:rPr>
                <w:rFonts w:ascii="游ゴシック" w:eastAsia="游ゴシック" w:hAnsi="游ゴシック"/>
                <w:sz w:val="18"/>
                <w:szCs w:val="18"/>
              </w:rPr>
            </w:pPr>
          </w:p>
          <w:p w14:paraId="19B105B7" w14:textId="5F5F98E9"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08CFAD5B" w14:textId="223A2F9D" w:rsidR="001B0E77" w:rsidRPr="00352962" w:rsidRDefault="001B0E77" w:rsidP="00EE6F51">
            <w:pPr>
              <w:spacing w:line="0" w:lineRule="atLeast"/>
              <w:jc w:val="left"/>
              <w:rPr>
                <w:rFonts w:ascii="游ゴシック" w:eastAsia="游ゴシック" w:hAnsi="游ゴシック"/>
                <w:sz w:val="18"/>
                <w:szCs w:val="18"/>
              </w:rPr>
            </w:pPr>
          </w:p>
          <w:p w14:paraId="2D414C50" w14:textId="3D196E55" w:rsidR="001B0E77" w:rsidRPr="00352962" w:rsidRDefault="001B0E77" w:rsidP="00EE6F51">
            <w:pPr>
              <w:spacing w:line="0" w:lineRule="atLeast"/>
              <w:jc w:val="left"/>
              <w:rPr>
                <w:rFonts w:ascii="游ゴシック" w:eastAsia="游ゴシック" w:hAnsi="游ゴシック"/>
                <w:sz w:val="18"/>
                <w:szCs w:val="18"/>
              </w:rPr>
            </w:pPr>
          </w:p>
          <w:p w14:paraId="13AA817B" w14:textId="77777777" w:rsidR="001B0E77" w:rsidRPr="00352962" w:rsidRDefault="001B0E77" w:rsidP="00EE6F51">
            <w:pPr>
              <w:spacing w:line="0" w:lineRule="atLeast"/>
              <w:jc w:val="left"/>
              <w:rPr>
                <w:rFonts w:ascii="游ゴシック" w:eastAsia="游ゴシック" w:hAnsi="游ゴシック"/>
                <w:sz w:val="18"/>
                <w:szCs w:val="18"/>
              </w:rPr>
            </w:pPr>
          </w:p>
          <w:p w14:paraId="6DC7B65D"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21ABECCC" w14:textId="4070A6B3" w:rsidR="001B0E77" w:rsidRPr="00352962" w:rsidRDefault="001B0E77" w:rsidP="00EE6F51">
            <w:pPr>
              <w:spacing w:line="0" w:lineRule="atLeast"/>
              <w:jc w:val="left"/>
              <w:rPr>
                <w:rFonts w:ascii="游ゴシック" w:eastAsia="游ゴシック" w:hAnsi="游ゴシック"/>
                <w:sz w:val="18"/>
                <w:szCs w:val="18"/>
              </w:rPr>
            </w:pPr>
          </w:p>
          <w:p w14:paraId="3CB80A9A" w14:textId="77777777" w:rsidR="001B0E77" w:rsidRPr="00352962" w:rsidRDefault="001B0E77" w:rsidP="00EE6F51">
            <w:pPr>
              <w:spacing w:line="0" w:lineRule="atLeast"/>
              <w:jc w:val="left"/>
              <w:rPr>
                <w:rFonts w:ascii="游ゴシック" w:eastAsia="游ゴシック" w:hAnsi="游ゴシック"/>
                <w:sz w:val="18"/>
                <w:szCs w:val="18"/>
              </w:rPr>
            </w:pPr>
          </w:p>
          <w:p w14:paraId="5BA80DDF"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左記以降全て</w:t>
            </w:r>
          </w:p>
          <w:p w14:paraId="592913F4" w14:textId="591725DE"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※出店者要望に伴い追加となる設備等</w:t>
            </w:r>
          </w:p>
          <w:p w14:paraId="681499AE" w14:textId="77777777" w:rsidR="00023951" w:rsidRPr="00352962" w:rsidRDefault="00023951" w:rsidP="00EE6F51">
            <w:pPr>
              <w:spacing w:line="0" w:lineRule="atLeast"/>
              <w:jc w:val="left"/>
              <w:rPr>
                <w:rFonts w:ascii="游ゴシック" w:eastAsia="游ゴシック" w:hAnsi="游ゴシック"/>
                <w:sz w:val="18"/>
                <w:szCs w:val="18"/>
              </w:rPr>
            </w:pPr>
          </w:p>
          <w:p w14:paraId="17EF5FB8" w14:textId="77777777" w:rsidR="001B0E77" w:rsidRPr="00352962" w:rsidRDefault="001B0E77"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なし</w:t>
            </w:r>
          </w:p>
          <w:p w14:paraId="5537D4C8" w14:textId="76D1D2C3" w:rsidR="001B0E77" w:rsidRPr="00352962" w:rsidRDefault="001B0E77" w:rsidP="00EE6F51">
            <w:pPr>
              <w:spacing w:line="0" w:lineRule="atLeast"/>
              <w:jc w:val="left"/>
              <w:rPr>
                <w:rFonts w:ascii="游ゴシック" w:eastAsia="游ゴシック" w:hAnsi="游ゴシック"/>
                <w:sz w:val="18"/>
                <w:szCs w:val="18"/>
              </w:rPr>
            </w:pPr>
          </w:p>
          <w:p w14:paraId="6A8F8536" w14:textId="3923A60D" w:rsidR="002500B0" w:rsidRPr="00352962" w:rsidRDefault="002500B0" w:rsidP="00EE6F51">
            <w:pPr>
              <w:spacing w:line="0" w:lineRule="atLeast"/>
              <w:jc w:val="left"/>
              <w:rPr>
                <w:rFonts w:ascii="游ゴシック" w:eastAsia="游ゴシック" w:hAnsi="游ゴシック"/>
                <w:sz w:val="18"/>
                <w:szCs w:val="18"/>
              </w:rPr>
            </w:pPr>
            <w:r w:rsidRPr="00352962">
              <w:rPr>
                <w:rFonts w:ascii="游ゴシック" w:eastAsia="游ゴシック" w:hAnsi="游ゴシック" w:hint="eastAsia"/>
                <w:sz w:val="18"/>
                <w:szCs w:val="18"/>
              </w:rPr>
              <w:t>なし</w:t>
            </w:r>
          </w:p>
          <w:p w14:paraId="6E708E56" w14:textId="77777777" w:rsidR="002500B0" w:rsidRPr="00352962" w:rsidRDefault="002500B0" w:rsidP="00EE6F51">
            <w:pPr>
              <w:spacing w:line="0" w:lineRule="atLeast"/>
              <w:jc w:val="left"/>
              <w:rPr>
                <w:rFonts w:ascii="游ゴシック" w:eastAsia="游ゴシック" w:hAnsi="游ゴシック"/>
                <w:sz w:val="18"/>
                <w:szCs w:val="18"/>
              </w:rPr>
            </w:pPr>
          </w:p>
          <w:p w14:paraId="131F87FE" w14:textId="77777777" w:rsidR="00592DF5" w:rsidRPr="00352962" w:rsidRDefault="00592DF5" w:rsidP="00592DF5">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左記以降全て</w:t>
            </w:r>
          </w:p>
          <w:p w14:paraId="29CBCEE1" w14:textId="3BB0DA54" w:rsidR="001B0E77" w:rsidRPr="00352962" w:rsidRDefault="00592DF5" w:rsidP="00592DF5">
            <w:pPr>
              <w:spacing w:line="0" w:lineRule="atLeast"/>
              <w:ind w:left="180" w:hangingChars="100" w:hanging="180"/>
              <w:jc w:val="left"/>
              <w:rPr>
                <w:rFonts w:ascii="游ゴシック" w:eastAsia="游ゴシック" w:hAnsi="游ゴシック"/>
                <w:sz w:val="18"/>
                <w:szCs w:val="18"/>
              </w:rPr>
            </w:pPr>
            <w:r w:rsidRPr="00352962">
              <w:rPr>
                <w:rFonts w:ascii="游ゴシック" w:eastAsia="游ゴシック" w:hAnsi="游ゴシック" w:hint="eastAsia"/>
                <w:color w:val="000000" w:themeColor="text1"/>
                <w:sz w:val="18"/>
                <w:szCs w:val="18"/>
              </w:rPr>
              <w:t>※ガイドラインで定められた範囲内に限る</w:t>
            </w:r>
          </w:p>
        </w:tc>
      </w:tr>
    </w:tbl>
    <w:p w14:paraId="358F0BF4" w14:textId="022FC50E" w:rsidR="0045133F" w:rsidRPr="001B40AF" w:rsidRDefault="00E33A9E" w:rsidP="001B40AF">
      <w:pPr>
        <w:topLinePunct/>
        <w:adjustRightInd w:val="0"/>
        <w:snapToGrid w:val="0"/>
        <w:spacing w:line="0" w:lineRule="atLeast"/>
        <w:ind w:leftChars="300" w:left="810" w:hangingChars="100" w:hanging="180"/>
        <w:rPr>
          <w:rFonts w:ascii="游ゴシック" w:eastAsia="游ゴシック" w:hAnsi="游ゴシック"/>
          <w:sz w:val="18"/>
          <w:szCs w:val="18"/>
        </w:rPr>
      </w:pPr>
      <w:r w:rsidRPr="001B40AF">
        <w:rPr>
          <w:rFonts w:ascii="游ゴシック" w:eastAsia="游ゴシック" w:hAnsi="游ゴシック" w:hint="eastAsia"/>
          <w:sz w:val="18"/>
          <w:szCs w:val="18"/>
        </w:rPr>
        <w:t>・業務の中で各部の標準的な仕様、設備等の基準容量を定め、これを超過する</w:t>
      </w:r>
      <w:r w:rsidR="006E59E3" w:rsidRPr="001B40AF">
        <w:rPr>
          <w:rFonts w:ascii="游ゴシック" w:eastAsia="游ゴシック" w:hAnsi="游ゴシック" w:hint="eastAsia"/>
          <w:sz w:val="18"/>
          <w:szCs w:val="18"/>
        </w:rPr>
        <w:t>出店者（テナント）</w:t>
      </w:r>
      <w:r w:rsidRPr="001B40AF">
        <w:rPr>
          <w:rFonts w:ascii="游ゴシック" w:eastAsia="游ゴシック" w:hAnsi="游ゴシック" w:hint="eastAsia"/>
          <w:sz w:val="18"/>
          <w:szCs w:val="18"/>
        </w:rPr>
        <w:t>からの要望がある場合、費用区分は</w:t>
      </w:r>
      <w:r w:rsidR="008D0A53" w:rsidRPr="001B40AF">
        <w:rPr>
          <w:rFonts w:ascii="游ゴシック" w:eastAsia="游ゴシック" w:hAnsi="游ゴシック" w:hint="eastAsia"/>
          <w:sz w:val="18"/>
          <w:szCs w:val="18"/>
        </w:rPr>
        <w:t>出店者</w:t>
      </w:r>
      <w:r w:rsidRPr="001B40AF">
        <w:rPr>
          <w:rFonts w:ascii="游ゴシック" w:eastAsia="游ゴシック" w:hAnsi="游ゴシック" w:hint="eastAsia"/>
          <w:sz w:val="18"/>
          <w:szCs w:val="18"/>
        </w:rPr>
        <w:t>とし、要望に対する検討については本業務にて行</w:t>
      </w:r>
      <w:r w:rsidR="00AB0EAD" w:rsidRPr="001B40AF">
        <w:rPr>
          <w:rFonts w:ascii="游ゴシック" w:eastAsia="游ゴシック" w:hAnsi="游ゴシック" w:hint="eastAsia"/>
          <w:sz w:val="18"/>
          <w:szCs w:val="18"/>
        </w:rPr>
        <w:t>う</w:t>
      </w:r>
      <w:r w:rsidRPr="001B40AF">
        <w:rPr>
          <w:rFonts w:ascii="游ゴシック" w:eastAsia="游ゴシック" w:hAnsi="游ゴシック" w:hint="eastAsia"/>
          <w:sz w:val="18"/>
          <w:szCs w:val="18"/>
        </w:rPr>
        <w:t>。</w:t>
      </w:r>
    </w:p>
    <w:p w14:paraId="16B6BE6B" w14:textId="2F96E5B0" w:rsidR="0045133F" w:rsidRDefault="00E33A9E" w:rsidP="0045133F">
      <w:pPr>
        <w:topLinePunct/>
        <w:adjustRightInd w:val="0"/>
        <w:snapToGrid w:val="0"/>
        <w:spacing w:line="0" w:lineRule="atLeast"/>
        <w:ind w:leftChars="300" w:left="810" w:hangingChars="100" w:hanging="180"/>
        <w:rPr>
          <w:rFonts w:ascii="游ゴシック" w:eastAsia="游ゴシック" w:hAnsi="游ゴシック"/>
          <w:sz w:val="18"/>
          <w:szCs w:val="18"/>
        </w:rPr>
      </w:pPr>
      <w:r w:rsidRPr="001B40AF">
        <w:rPr>
          <w:rFonts w:ascii="游ゴシック" w:eastAsia="游ゴシック" w:hAnsi="游ゴシック" w:hint="eastAsia"/>
          <w:sz w:val="18"/>
          <w:szCs w:val="18"/>
        </w:rPr>
        <w:t>・標準的な仕様についてはガイドラインにて定められた範囲内にて監督職員と十分に協議すること</w:t>
      </w:r>
      <w:r w:rsidR="006E59E3" w:rsidRPr="001B40AF">
        <w:rPr>
          <w:rFonts w:ascii="游ゴシック" w:eastAsia="游ゴシック" w:hAnsi="游ゴシック" w:hint="eastAsia"/>
          <w:sz w:val="18"/>
          <w:szCs w:val="18"/>
        </w:rPr>
        <w:t>。</w:t>
      </w:r>
    </w:p>
    <w:p w14:paraId="1706E44D" w14:textId="6AC441F4" w:rsidR="00E33A9E" w:rsidRPr="001B40AF" w:rsidRDefault="00E33A9E" w:rsidP="001B40AF">
      <w:pPr>
        <w:topLinePunct/>
        <w:adjustRightInd w:val="0"/>
        <w:snapToGrid w:val="0"/>
        <w:spacing w:line="0" w:lineRule="atLeast"/>
        <w:ind w:leftChars="300" w:left="810" w:hangingChars="100" w:hanging="180"/>
        <w:rPr>
          <w:rFonts w:ascii="游ゴシック" w:eastAsia="游ゴシック" w:hAnsi="游ゴシック"/>
          <w:sz w:val="18"/>
          <w:szCs w:val="18"/>
        </w:rPr>
      </w:pPr>
      <w:r w:rsidRPr="001B40AF">
        <w:rPr>
          <w:rFonts w:ascii="游ゴシック" w:eastAsia="游ゴシック" w:hAnsi="游ゴシック" w:hint="eastAsia"/>
          <w:sz w:val="18"/>
          <w:szCs w:val="18"/>
        </w:rPr>
        <w:t>・防災設備については機械設備の</w:t>
      </w:r>
      <w:r w:rsidR="00842D72">
        <w:rPr>
          <w:rFonts w:ascii="游ゴシック" w:eastAsia="游ゴシック" w:hAnsi="游ゴシック" w:hint="eastAsia"/>
          <w:sz w:val="18"/>
          <w:szCs w:val="18"/>
        </w:rPr>
        <w:t>ほか</w:t>
      </w:r>
      <w:r w:rsidR="00AB0EAD" w:rsidRPr="001B40AF">
        <w:rPr>
          <w:rFonts w:ascii="游ゴシック" w:eastAsia="游ゴシック" w:hAnsi="游ゴシック" w:hint="eastAsia"/>
          <w:sz w:val="18"/>
          <w:szCs w:val="18"/>
        </w:rPr>
        <w:t>、</w:t>
      </w:r>
      <w:r w:rsidRPr="001B40AF">
        <w:rPr>
          <w:rFonts w:ascii="游ゴシック" w:eastAsia="游ゴシック" w:hAnsi="游ゴシック" w:hint="eastAsia"/>
          <w:sz w:val="18"/>
          <w:szCs w:val="18"/>
        </w:rPr>
        <w:t>電気</w:t>
      </w:r>
      <w:r w:rsidR="00842D72">
        <w:rPr>
          <w:rFonts w:ascii="游ゴシック" w:eastAsia="游ゴシック" w:hAnsi="游ゴシック" w:hint="eastAsia"/>
          <w:sz w:val="18"/>
          <w:szCs w:val="18"/>
        </w:rPr>
        <w:t>設備も</w:t>
      </w:r>
      <w:r w:rsidRPr="001B40AF">
        <w:rPr>
          <w:rFonts w:ascii="游ゴシック" w:eastAsia="游ゴシック" w:hAnsi="游ゴシック" w:hint="eastAsia"/>
          <w:sz w:val="18"/>
          <w:szCs w:val="18"/>
        </w:rPr>
        <w:t>含むものとする</w:t>
      </w:r>
      <w:r w:rsidR="006E59E3" w:rsidRPr="001B40AF">
        <w:rPr>
          <w:rFonts w:ascii="游ゴシック" w:eastAsia="游ゴシック" w:hAnsi="游ゴシック" w:hint="eastAsia"/>
          <w:sz w:val="18"/>
          <w:szCs w:val="18"/>
        </w:rPr>
        <w:t>。</w:t>
      </w:r>
    </w:p>
    <w:p w14:paraId="1DA7688E" w14:textId="77777777" w:rsidR="00256FEA" w:rsidRPr="00352962" w:rsidRDefault="00256FEA" w:rsidP="007D3BA0">
      <w:pPr>
        <w:kinsoku w:val="0"/>
        <w:overflowPunct w:val="0"/>
        <w:spacing w:line="0" w:lineRule="atLeast"/>
        <w:ind w:leftChars="198" w:left="731" w:hangingChars="150" w:hanging="315"/>
        <w:rPr>
          <w:rFonts w:ascii="游ゴシック" w:eastAsia="游ゴシック" w:hAnsi="游ゴシック"/>
        </w:rPr>
      </w:pPr>
    </w:p>
    <w:p w14:paraId="1E53FC18" w14:textId="3A62E0A9" w:rsidR="00366E4E" w:rsidRPr="00352962" w:rsidRDefault="00366E4E" w:rsidP="007D3BA0">
      <w:pPr>
        <w:kinsoku w:val="0"/>
        <w:overflowPunct w:val="0"/>
        <w:spacing w:line="0" w:lineRule="atLeast"/>
        <w:ind w:leftChars="198" w:left="731" w:hangingChars="150" w:hanging="315"/>
        <w:rPr>
          <w:rFonts w:ascii="游ゴシック" w:eastAsia="游ゴシック" w:hAnsi="游ゴシック"/>
        </w:rPr>
      </w:pPr>
      <w:r w:rsidRPr="00352962">
        <w:rPr>
          <w:rFonts w:ascii="游ゴシック" w:eastAsia="游ゴシック" w:hAnsi="游ゴシック" w:hint="eastAsia"/>
        </w:rPr>
        <w:t xml:space="preserve">ウ </w:t>
      </w:r>
      <w:r w:rsidR="00914000" w:rsidRPr="00352962">
        <w:rPr>
          <w:rFonts w:ascii="游ゴシック" w:eastAsia="游ゴシック" w:hAnsi="游ゴシック"/>
        </w:rPr>
        <w:t xml:space="preserve"> </w:t>
      </w:r>
      <w:r w:rsidR="009828AC" w:rsidRPr="00352962">
        <w:rPr>
          <w:rFonts w:ascii="游ゴシック" w:eastAsia="游ゴシック" w:hAnsi="游ゴシック" w:hint="eastAsia"/>
        </w:rPr>
        <w:t>管理施設</w:t>
      </w:r>
    </w:p>
    <w:p w14:paraId="16FAD98C" w14:textId="733531C4" w:rsidR="00366E4E" w:rsidRPr="00352962" w:rsidRDefault="00366E4E" w:rsidP="00914000">
      <w:pPr>
        <w:kinsoku w:val="0"/>
        <w:overflowPunct w:val="0"/>
        <w:spacing w:line="0" w:lineRule="atLeast"/>
        <w:ind w:firstLineChars="300" w:firstLine="630"/>
        <w:rPr>
          <w:rFonts w:ascii="游ゴシック" w:eastAsia="游ゴシック" w:hAnsi="游ゴシック"/>
        </w:rPr>
      </w:pPr>
      <w:r w:rsidRPr="00352962">
        <w:rPr>
          <w:rFonts w:ascii="游ゴシック" w:eastAsia="游ゴシック" w:hAnsi="游ゴシック" w:hint="eastAsia"/>
        </w:rPr>
        <w:t>〇</w:t>
      </w:r>
      <w:r w:rsidR="009828AC" w:rsidRPr="00352962">
        <w:rPr>
          <w:rFonts w:ascii="游ゴシック" w:eastAsia="游ゴシック" w:hAnsi="游ゴシック" w:hint="eastAsia"/>
        </w:rPr>
        <w:t>管理施設</w:t>
      </w:r>
      <w:r w:rsidRPr="00352962">
        <w:rPr>
          <w:rFonts w:ascii="游ゴシック" w:eastAsia="游ゴシック" w:hAnsi="游ゴシック" w:hint="eastAsia"/>
        </w:rPr>
        <w:t>の棟数と規模について</w:t>
      </w:r>
    </w:p>
    <w:tbl>
      <w:tblPr>
        <w:tblStyle w:val="af0"/>
        <w:tblW w:w="0" w:type="auto"/>
        <w:tblInd w:w="454" w:type="dxa"/>
        <w:tblLook w:val="04A0" w:firstRow="1" w:lastRow="0" w:firstColumn="1" w:lastColumn="0" w:noHBand="0" w:noVBand="1"/>
      </w:tblPr>
      <w:tblGrid>
        <w:gridCol w:w="2802"/>
        <w:gridCol w:w="1984"/>
        <w:gridCol w:w="1985"/>
      </w:tblGrid>
      <w:tr w:rsidR="00366E4E" w:rsidRPr="00352962" w14:paraId="16AA122A" w14:textId="77777777" w:rsidTr="00682312">
        <w:trPr>
          <w:trHeight w:val="632"/>
        </w:trPr>
        <w:tc>
          <w:tcPr>
            <w:tcW w:w="2802" w:type="dxa"/>
            <w:tcBorders>
              <w:top w:val="single" w:sz="4" w:space="0" w:color="auto"/>
              <w:left w:val="single" w:sz="4" w:space="0" w:color="auto"/>
              <w:bottom w:val="single" w:sz="4" w:space="0" w:color="auto"/>
              <w:right w:val="single" w:sz="4" w:space="0" w:color="auto"/>
            </w:tcBorders>
            <w:vAlign w:val="center"/>
            <w:hideMark/>
          </w:tcPr>
          <w:p w14:paraId="30788582" w14:textId="77777777" w:rsidR="00366E4E" w:rsidRPr="00352962" w:rsidRDefault="00366E4E"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lastRenderedPageBreak/>
              <w:t>タイプ</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AA6A82B" w14:textId="77777777" w:rsidR="00366E4E" w:rsidRPr="00352962" w:rsidRDefault="00366E4E"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棟数</w:t>
            </w:r>
          </w:p>
        </w:tc>
        <w:tc>
          <w:tcPr>
            <w:tcW w:w="1985" w:type="dxa"/>
            <w:tcBorders>
              <w:top w:val="single" w:sz="4" w:space="0" w:color="auto"/>
              <w:left w:val="single" w:sz="4" w:space="0" w:color="auto"/>
              <w:right w:val="single" w:sz="4" w:space="0" w:color="auto"/>
            </w:tcBorders>
            <w:vAlign w:val="center"/>
            <w:hideMark/>
          </w:tcPr>
          <w:p w14:paraId="068E283B" w14:textId="77777777" w:rsidR="00366E4E" w:rsidRPr="00352962" w:rsidRDefault="00366E4E" w:rsidP="007D3BA0">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合計面積（㎡）</w:t>
            </w:r>
          </w:p>
        </w:tc>
      </w:tr>
      <w:tr w:rsidR="00366E4E" w:rsidRPr="00352962" w14:paraId="0B6A47EA" w14:textId="77777777" w:rsidTr="00682312">
        <w:tc>
          <w:tcPr>
            <w:tcW w:w="6771" w:type="dxa"/>
            <w:gridSpan w:val="3"/>
            <w:tcBorders>
              <w:top w:val="single" w:sz="4" w:space="0" w:color="auto"/>
              <w:left w:val="single" w:sz="4" w:space="0" w:color="auto"/>
              <w:bottom w:val="single" w:sz="4" w:space="0" w:color="auto"/>
              <w:right w:val="single" w:sz="4" w:space="0" w:color="auto"/>
            </w:tcBorders>
            <w:hideMark/>
          </w:tcPr>
          <w:p w14:paraId="1587879D" w14:textId="77777777" w:rsidR="00366E4E" w:rsidRPr="00352962" w:rsidRDefault="00366E4E" w:rsidP="007D3BA0">
            <w:pPr>
              <w:spacing w:line="0" w:lineRule="atLeast"/>
              <w:rPr>
                <w:rFonts w:ascii="游ゴシック" w:eastAsia="游ゴシック" w:hAnsi="游ゴシック"/>
                <w:color w:val="000000" w:themeColor="text1"/>
                <w:sz w:val="20"/>
                <w:szCs w:val="20"/>
              </w:rPr>
            </w:pPr>
          </w:p>
        </w:tc>
      </w:tr>
      <w:tr w:rsidR="001B0E77" w:rsidRPr="00352962" w14:paraId="02D911C8" w14:textId="77777777" w:rsidTr="00EF0ED4">
        <w:tc>
          <w:tcPr>
            <w:tcW w:w="2802" w:type="dxa"/>
            <w:tcBorders>
              <w:top w:val="single" w:sz="4" w:space="0" w:color="auto"/>
              <w:left w:val="single" w:sz="4" w:space="0" w:color="auto"/>
              <w:bottom w:val="single" w:sz="4" w:space="0" w:color="auto"/>
              <w:right w:val="single" w:sz="4" w:space="0" w:color="auto"/>
            </w:tcBorders>
          </w:tcPr>
          <w:p w14:paraId="7621143A" w14:textId="3976FAF1"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a.</w:t>
            </w:r>
            <w:r w:rsidRPr="00352962">
              <w:rPr>
                <w:rFonts w:ascii="游ゴシック" w:eastAsia="游ゴシック" w:hAnsi="游ゴシック" w:hint="eastAsia"/>
                <w:sz w:val="18"/>
                <w:szCs w:val="18"/>
              </w:rPr>
              <w:t xml:space="preserve">　</w:t>
            </w:r>
            <w:r w:rsidR="00BF38BA" w:rsidRPr="00352962">
              <w:rPr>
                <w:rFonts w:ascii="游ゴシック" w:eastAsia="游ゴシック" w:hAnsi="游ゴシック" w:hint="eastAsia"/>
                <w:sz w:val="18"/>
                <w:szCs w:val="18"/>
              </w:rPr>
              <w:t>2</w:t>
            </w:r>
            <w:r w:rsidR="00BF38BA" w:rsidRPr="00352962">
              <w:rPr>
                <w:rFonts w:ascii="游ゴシック" w:eastAsia="游ゴシック" w:hAnsi="游ゴシック"/>
                <w:sz w:val="18"/>
                <w:szCs w:val="18"/>
              </w:rPr>
              <w:t>2</w:t>
            </w:r>
            <w:r w:rsidRPr="00352962">
              <w:rPr>
                <w:rFonts w:ascii="游ゴシック" w:eastAsia="游ゴシック" w:hAnsi="游ゴシック"/>
                <w:sz w:val="18"/>
                <w:szCs w:val="18"/>
              </w:rPr>
              <w:t>,</w:t>
            </w:r>
            <w:r w:rsidR="00BF38BA" w:rsidRPr="00352962">
              <w:rPr>
                <w:rFonts w:ascii="游ゴシック" w:eastAsia="游ゴシック" w:hAnsi="游ゴシック"/>
                <w:sz w:val="18"/>
                <w:szCs w:val="18"/>
              </w:rPr>
              <w:t>2</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6E11F5A5" w14:textId="2711FF01"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b</w:t>
            </w:r>
            <w:r w:rsidRPr="00352962">
              <w:rPr>
                <w:rFonts w:ascii="游ゴシック" w:eastAsia="游ゴシック" w:hAnsi="游ゴシック"/>
                <w:sz w:val="18"/>
                <w:szCs w:val="18"/>
              </w:rPr>
              <w:t xml:space="preserve">.   </w:t>
            </w:r>
            <w:r w:rsidR="00BF38BA" w:rsidRPr="00352962">
              <w:rPr>
                <w:rFonts w:ascii="游ゴシック" w:eastAsia="游ゴシック" w:hAnsi="游ゴシック"/>
                <w:sz w:val="18"/>
                <w:szCs w:val="18"/>
              </w:rPr>
              <w:t>4</w:t>
            </w:r>
            <w:r w:rsidRPr="00352962">
              <w:rPr>
                <w:rFonts w:ascii="游ゴシック" w:eastAsia="游ゴシック" w:hAnsi="游ゴシック"/>
                <w:sz w:val="18"/>
                <w:szCs w:val="18"/>
              </w:rPr>
              <w:t>,</w:t>
            </w:r>
            <w:r w:rsidR="00063026" w:rsidRPr="00352962">
              <w:rPr>
                <w:rFonts w:ascii="游ゴシック" w:eastAsia="游ゴシック" w:hAnsi="游ゴシック"/>
                <w:sz w:val="18"/>
                <w:szCs w:val="18"/>
              </w:rPr>
              <w:t>200</w:t>
            </w:r>
            <w:r w:rsidRPr="00352962">
              <w:rPr>
                <w:rFonts w:ascii="游ゴシック" w:eastAsia="游ゴシック" w:hAnsi="游ゴシック" w:hint="eastAsia"/>
                <w:sz w:val="18"/>
                <w:szCs w:val="18"/>
              </w:rPr>
              <w:t>㎡</w:t>
            </w:r>
          </w:p>
          <w:p w14:paraId="4209AF75" w14:textId="1C8718FE"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c</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 xml:space="preserve">　 </w:t>
            </w:r>
            <w:r w:rsidR="00BF38BA" w:rsidRPr="00352962">
              <w:rPr>
                <w:rFonts w:ascii="游ゴシック" w:eastAsia="游ゴシック" w:hAnsi="游ゴシック"/>
                <w:sz w:val="18"/>
                <w:szCs w:val="18"/>
              </w:rPr>
              <w:t>2</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6</w:t>
            </w:r>
            <w:r w:rsidR="00BF38BA" w:rsidRPr="00352962">
              <w:rPr>
                <w:rFonts w:ascii="游ゴシック" w:eastAsia="游ゴシック" w:hAnsi="游ゴシック"/>
                <w:sz w:val="18"/>
                <w:szCs w:val="18"/>
              </w:rPr>
              <w:t>5</w:t>
            </w:r>
            <w:r w:rsidRPr="00352962">
              <w:rPr>
                <w:rFonts w:ascii="游ゴシック" w:eastAsia="游ゴシック" w:hAnsi="游ゴシック"/>
                <w:sz w:val="18"/>
                <w:szCs w:val="18"/>
              </w:rPr>
              <w:t>0</w:t>
            </w:r>
            <w:r w:rsidRPr="00352962">
              <w:rPr>
                <w:rFonts w:ascii="游ゴシック" w:eastAsia="游ゴシック" w:hAnsi="游ゴシック" w:hint="eastAsia"/>
                <w:sz w:val="18"/>
                <w:szCs w:val="18"/>
              </w:rPr>
              <w:t>㎡</w:t>
            </w:r>
          </w:p>
          <w:p w14:paraId="2DD3A395" w14:textId="3F191658"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d</w:t>
            </w:r>
            <w:r w:rsidRPr="00352962">
              <w:rPr>
                <w:rFonts w:ascii="游ゴシック" w:eastAsia="游ゴシック" w:hAnsi="游ゴシック"/>
                <w:sz w:val="18"/>
                <w:szCs w:val="18"/>
              </w:rPr>
              <w:t>.   2,1</w:t>
            </w:r>
            <w:r w:rsidR="00063026" w:rsidRPr="00352962">
              <w:rPr>
                <w:rFonts w:ascii="游ゴシック" w:eastAsia="游ゴシック" w:hAnsi="游ゴシック"/>
                <w:sz w:val="18"/>
                <w:szCs w:val="18"/>
              </w:rPr>
              <w:t>90</w:t>
            </w:r>
            <w:r w:rsidRPr="00352962">
              <w:rPr>
                <w:rFonts w:ascii="游ゴシック" w:eastAsia="游ゴシック" w:hAnsi="游ゴシック"/>
                <w:sz w:val="18"/>
                <w:szCs w:val="18"/>
              </w:rPr>
              <w:t xml:space="preserve"> </w:t>
            </w:r>
            <w:r w:rsidRPr="00352962">
              <w:rPr>
                <w:rFonts w:ascii="游ゴシック" w:eastAsia="游ゴシック" w:hAnsi="游ゴシック" w:hint="eastAsia"/>
                <w:sz w:val="18"/>
                <w:szCs w:val="18"/>
              </w:rPr>
              <w:t>㎡</w:t>
            </w:r>
          </w:p>
          <w:p w14:paraId="02881C32" w14:textId="77B3C1A3" w:rsidR="00BF38BA" w:rsidRPr="00352962" w:rsidRDefault="00BF38BA"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e</w:t>
            </w:r>
            <w:r w:rsidRPr="00352962">
              <w:rPr>
                <w:rFonts w:ascii="游ゴシック" w:eastAsia="游ゴシック" w:hAnsi="游ゴシック"/>
                <w:sz w:val="18"/>
                <w:szCs w:val="18"/>
              </w:rPr>
              <w:t xml:space="preserve">.    960  </w:t>
            </w:r>
            <w:r w:rsidRPr="00352962">
              <w:rPr>
                <w:rFonts w:ascii="游ゴシック" w:eastAsia="游ゴシック" w:hAnsi="游ゴシック" w:hint="eastAsia"/>
                <w:sz w:val="18"/>
                <w:szCs w:val="18"/>
              </w:rPr>
              <w:t>㎡</w:t>
            </w:r>
          </w:p>
          <w:p w14:paraId="46188CAA" w14:textId="473BF859" w:rsidR="00BF38BA" w:rsidRPr="00352962" w:rsidRDefault="00BF38BA"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f</w:t>
            </w:r>
            <w:r w:rsidRPr="00352962">
              <w:rPr>
                <w:rFonts w:ascii="游ゴシック" w:eastAsia="游ゴシック" w:hAnsi="游ゴシック"/>
                <w:sz w:val="18"/>
                <w:szCs w:val="18"/>
              </w:rPr>
              <w:t xml:space="preserve">.    640  </w:t>
            </w:r>
            <w:r w:rsidRPr="00352962">
              <w:rPr>
                <w:rFonts w:ascii="游ゴシック" w:eastAsia="游ゴシック" w:hAnsi="游ゴシック" w:hint="eastAsia"/>
                <w:sz w:val="18"/>
                <w:szCs w:val="18"/>
              </w:rPr>
              <w:t>㎡</w:t>
            </w:r>
          </w:p>
          <w:p w14:paraId="62B33F7A" w14:textId="77777777" w:rsidR="00BF38BA" w:rsidRPr="00352962" w:rsidRDefault="00BF38BA" w:rsidP="007D3BA0">
            <w:pPr>
              <w:spacing w:line="0" w:lineRule="atLeast"/>
              <w:rPr>
                <w:rFonts w:ascii="游ゴシック" w:eastAsia="游ゴシック" w:hAnsi="游ゴシック"/>
                <w:sz w:val="18"/>
                <w:szCs w:val="18"/>
              </w:rPr>
            </w:pPr>
          </w:p>
          <w:p w14:paraId="5CFB0D8B" w14:textId="119720A9" w:rsidR="001B0E77" w:rsidRPr="00352962" w:rsidRDefault="001B0E77" w:rsidP="007D3BA0">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合計</w:t>
            </w:r>
          </w:p>
        </w:tc>
        <w:tc>
          <w:tcPr>
            <w:tcW w:w="1984" w:type="dxa"/>
            <w:tcBorders>
              <w:top w:val="single" w:sz="4" w:space="0" w:color="auto"/>
              <w:left w:val="single" w:sz="4" w:space="0" w:color="auto"/>
              <w:bottom w:val="single" w:sz="4" w:space="0" w:color="auto"/>
              <w:right w:val="single" w:sz="4" w:space="0" w:color="auto"/>
            </w:tcBorders>
            <w:hideMark/>
          </w:tcPr>
          <w:p w14:paraId="2643743A" w14:textId="15D3CFEC"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04CE89AD" w14:textId="161150AD"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02845298" w14:textId="2B3750AA"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041E52D1" w14:textId="3150ADA1" w:rsidR="001B0E77" w:rsidRPr="00352962" w:rsidRDefault="001B0E77"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51E7C497" w14:textId="77777777" w:rsidR="001B0E77" w:rsidRPr="00352962" w:rsidRDefault="00BF38BA"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5BD07BAF" w14:textId="77777777" w:rsidR="00BF38BA" w:rsidRPr="00352962" w:rsidRDefault="00BF38BA"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0EC509F9" w14:textId="77777777" w:rsidR="00BF38BA" w:rsidRPr="00352962" w:rsidRDefault="00BF38BA" w:rsidP="007D3BA0">
            <w:pPr>
              <w:spacing w:line="0" w:lineRule="atLeast"/>
              <w:jc w:val="center"/>
              <w:rPr>
                <w:rFonts w:ascii="游ゴシック" w:eastAsia="游ゴシック" w:hAnsi="游ゴシック"/>
                <w:sz w:val="18"/>
                <w:szCs w:val="18"/>
              </w:rPr>
            </w:pPr>
          </w:p>
          <w:p w14:paraId="00CED289" w14:textId="381C457D" w:rsidR="00BF38BA" w:rsidRPr="00352962" w:rsidRDefault="00BF38BA" w:rsidP="007D3BA0">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6</w:t>
            </w:r>
          </w:p>
        </w:tc>
        <w:tc>
          <w:tcPr>
            <w:tcW w:w="1985" w:type="dxa"/>
            <w:tcBorders>
              <w:top w:val="single" w:sz="4" w:space="0" w:color="auto"/>
              <w:left w:val="single" w:sz="4" w:space="0" w:color="auto"/>
              <w:bottom w:val="single" w:sz="4" w:space="0" w:color="auto"/>
              <w:right w:val="single" w:sz="4" w:space="0" w:color="auto"/>
            </w:tcBorders>
          </w:tcPr>
          <w:p w14:paraId="196F9283" w14:textId="5D8360B6" w:rsidR="001B0E77" w:rsidRPr="00352962" w:rsidRDefault="00BF38BA"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22</w:t>
            </w:r>
            <w:r w:rsidR="001B0E77" w:rsidRPr="00352962">
              <w:rPr>
                <w:rFonts w:ascii="游ゴシック" w:eastAsia="游ゴシック" w:hAnsi="游ゴシック"/>
                <w:sz w:val="18"/>
                <w:szCs w:val="18"/>
              </w:rPr>
              <w:t>,</w:t>
            </w:r>
            <w:r w:rsidRPr="00352962">
              <w:rPr>
                <w:rFonts w:ascii="游ゴシック" w:eastAsia="游ゴシック" w:hAnsi="游ゴシック"/>
                <w:sz w:val="18"/>
                <w:szCs w:val="18"/>
              </w:rPr>
              <w:t>2</w:t>
            </w:r>
            <w:r w:rsidR="001B0E77" w:rsidRPr="00352962">
              <w:rPr>
                <w:rFonts w:ascii="游ゴシック" w:eastAsia="游ゴシック" w:hAnsi="游ゴシック" w:hint="eastAsia"/>
                <w:sz w:val="18"/>
                <w:szCs w:val="18"/>
              </w:rPr>
              <w:t>00</w:t>
            </w:r>
          </w:p>
          <w:p w14:paraId="68545CAB" w14:textId="638933DF" w:rsidR="001B0E77" w:rsidRPr="00352962" w:rsidRDefault="001B0E7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4,</w:t>
            </w:r>
            <w:r w:rsidR="00063026" w:rsidRPr="00352962">
              <w:rPr>
                <w:rFonts w:ascii="游ゴシック" w:eastAsia="游ゴシック" w:hAnsi="游ゴシック"/>
                <w:sz w:val="18"/>
                <w:szCs w:val="18"/>
              </w:rPr>
              <w:t>200</w:t>
            </w:r>
          </w:p>
          <w:p w14:paraId="0773F07E" w14:textId="2D5A23ED" w:rsidR="001B0E77" w:rsidRPr="00352962" w:rsidRDefault="00BF38BA"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1B0E77" w:rsidRPr="00352962">
              <w:rPr>
                <w:rFonts w:ascii="游ゴシック" w:eastAsia="游ゴシック" w:hAnsi="游ゴシック"/>
                <w:sz w:val="18"/>
                <w:szCs w:val="18"/>
              </w:rPr>
              <w:t>,6</w:t>
            </w:r>
            <w:r w:rsidRPr="00352962">
              <w:rPr>
                <w:rFonts w:ascii="游ゴシック" w:eastAsia="游ゴシック" w:hAnsi="游ゴシック"/>
                <w:sz w:val="18"/>
                <w:szCs w:val="18"/>
              </w:rPr>
              <w:t>5</w:t>
            </w:r>
            <w:r w:rsidR="001B0E77" w:rsidRPr="00352962">
              <w:rPr>
                <w:rFonts w:ascii="游ゴシック" w:eastAsia="游ゴシック" w:hAnsi="游ゴシック"/>
                <w:sz w:val="18"/>
                <w:szCs w:val="18"/>
              </w:rPr>
              <w:t>0</w:t>
            </w:r>
          </w:p>
          <w:p w14:paraId="4FC30D7E" w14:textId="2B6AC2EA" w:rsidR="001B0E77" w:rsidRPr="00352962" w:rsidRDefault="001B0E77" w:rsidP="007D3BA0">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2</w:t>
            </w:r>
            <w:r w:rsidRPr="00352962">
              <w:rPr>
                <w:rFonts w:ascii="游ゴシック" w:eastAsia="游ゴシック" w:hAnsi="游ゴシック"/>
                <w:sz w:val="18"/>
                <w:szCs w:val="18"/>
              </w:rPr>
              <w:t>,1</w:t>
            </w:r>
            <w:r w:rsidR="00063026" w:rsidRPr="00352962">
              <w:rPr>
                <w:rFonts w:ascii="游ゴシック" w:eastAsia="游ゴシック" w:hAnsi="游ゴシック"/>
                <w:sz w:val="18"/>
                <w:szCs w:val="18"/>
              </w:rPr>
              <w:t>90</w:t>
            </w:r>
          </w:p>
          <w:p w14:paraId="3D5AAED0" w14:textId="77777777" w:rsidR="001B0E77" w:rsidRPr="00352962" w:rsidRDefault="00BF38BA" w:rsidP="00C35D9F">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9</w:t>
            </w:r>
            <w:r w:rsidRPr="00352962">
              <w:rPr>
                <w:rFonts w:ascii="游ゴシック" w:eastAsia="游ゴシック" w:hAnsi="游ゴシック"/>
                <w:sz w:val="18"/>
                <w:szCs w:val="18"/>
              </w:rPr>
              <w:t>60</w:t>
            </w:r>
          </w:p>
          <w:p w14:paraId="0A8C3C8F" w14:textId="77777777" w:rsidR="00BF38BA" w:rsidRPr="00352962" w:rsidRDefault="00BF38BA" w:rsidP="00C35D9F">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6</w:t>
            </w:r>
            <w:r w:rsidRPr="00352962">
              <w:rPr>
                <w:rFonts w:ascii="游ゴシック" w:eastAsia="游ゴシック" w:hAnsi="游ゴシック"/>
                <w:sz w:val="18"/>
                <w:szCs w:val="18"/>
              </w:rPr>
              <w:t>40</w:t>
            </w:r>
          </w:p>
          <w:p w14:paraId="1D3D4FD9" w14:textId="77777777" w:rsidR="00BF38BA" w:rsidRPr="00352962" w:rsidRDefault="00BF38BA" w:rsidP="00C35D9F">
            <w:pPr>
              <w:spacing w:line="0" w:lineRule="atLeast"/>
              <w:jc w:val="right"/>
              <w:rPr>
                <w:rFonts w:ascii="游ゴシック" w:eastAsia="游ゴシック" w:hAnsi="游ゴシック"/>
                <w:sz w:val="18"/>
                <w:szCs w:val="18"/>
              </w:rPr>
            </w:pPr>
          </w:p>
          <w:p w14:paraId="7119B8F2" w14:textId="6818D760" w:rsidR="00BF38BA" w:rsidRPr="00352962" w:rsidRDefault="00BF38BA" w:rsidP="00C35D9F">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3</w:t>
            </w:r>
            <w:r w:rsidRPr="00352962">
              <w:rPr>
                <w:rFonts w:ascii="游ゴシック" w:eastAsia="游ゴシック" w:hAnsi="游ゴシック"/>
                <w:sz w:val="18"/>
                <w:szCs w:val="18"/>
              </w:rPr>
              <w:t>2,8</w:t>
            </w:r>
            <w:r w:rsidR="00063026" w:rsidRPr="00352962">
              <w:rPr>
                <w:rFonts w:ascii="游ゴシック" w:eastAsia="游ゴシック" w:hAnsi="游ゴシック"/>
                <w:sz w:val="18"/>
                <w:szCs w:val="18"/>
              </w:rPr>
              <w:t>40</w:t>
            </w:r>
          </w:p>
        </w:tc>
      </w:tr>
    </w:tbl>
    <w:p w14:paraId="02D33736" w14:textId="570830B8" w:rsidR="00B76906" w:rsidRPr="00352962" w:rsidRDefault="00B76906" w:rsidP="007D3BA0">
      <w:pPr>
        <w:topLinePunct/>
        <w:adjustRightInd w:val="0"/>
        <w:snapToGrid w:val="0"/>
        <w:spacing w:line="0" w:lineRule="atLeast"/>
        <w:rPr>
          <w:rFonts w:ascii="游ゴシック" w:eastAsia="游ゴシック" w:hAnsi="游ゴシック"/>
        </w:rPr>
      </w:pPr>
    </w:p>
    <w:p w14:paraId="7A7D9163" w14:textId="784EA9FE" w:rsidR="00366E4E" w:rsidRPr="00352962" w:rsidRDefault="00366E4E" w:rsidP="007D3BA0">
      <w:pPr>
        <w:topLinePunct/>
        <w:adjustRightInd w:val="0"/>
        <w:snapToGrid w:val="0"/>
        <w:spacing w:line="0" w:lineRule="atLeast"/>
        <w:rPr>
          <w:rFonts w:ascii="游ゴシック" w:eastAsia="游ゴシック" w:hAnsi="游ゴシック"/>
        </w:rPr>
      </w:pP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00914000" w:rsidRPr="00352962">
        <w:rPr>
          <w:rFonts w:ascii="游ゴシック" w:eastAsia="游ゴシック" w:hAnsi="游ゴシック"/>
        </w:rPr>
        <w:t xml:space="preserve"> </w:t>
      </w:r>
      <w:r w:rsidRPr="00352962">
        <w:rPr>
          <w:rFonts w:ascii="游ゴシック" w:eastAsia="游ゴシック" w:hAnsi="游ゴシック" w:hint="eastAsia"/>
        </w:rPr>
        <w:t>〇工事区分概要</w:t>
      </w:r>
      <w:r w:rsidR="005730BA" w:rsidRPr="00352962">
        <w:rPr>
          <w:rFonts w:ascii="游ゴシック" w:eastAsia="游ゴシック" w:hAnsi="游ゴシック" w:hint="eastAsia"/>
        </w:rPr>
        <w:t>（案）</w:t>
      </w:r>
    </w:p>
    <w:tbl>
      <w:tblPr>
        <w:tblStyle w:val="af0"/>
        <w:tblW w:w="8472" w:type="dxa"/>
        <w:tblInd w:w="454" w:type="dxa"/>
        <w:tblLook w:val="04A0" w:firstRow="1" w:lastRow="0" w:firstColumn="1" w:lastColumn="0" w:noHBand="0" w:noVBand="1"/>
      </w:tblPr>
      <w:tblGrid>
        <w:gridCol w:w="2235"/>
        <w:gridCol w:w="3118"/>
        <w:gridCol w:w="3119"/>
      </w:tblGrid>
      <w:tr w:rsidR="00F762D9" w:rsidRPr="00352962" w14:paraId="5ADAB885" w14:textId="77777777" w:rsidTr="008051F8">
        <w:trPr>
          <w:trHeight w:val="467"/>
        </w:trPr>
        <w:tc>
          <w:tcPr>
            <w:tcW w:w="2235" w:type="dxa"/>
            <w:tcBorders>
              <w:top w:val="single" w:sz="4" w:space="0" w:color="auto"/>
              <w:left w:val="single" w:sz="4" w:space="0" w:color="auto"/>
              <w:bottom w:val="single" w:sz="4" w:space="0" w:color="auto"/>
              <w:right w:val="single" w:sz="4" w:space="0" w:color="auto"/>
            </w:tcBorders>
            <w:vAlign w:val="center"/>
            <w:hideMark/>
          </w:tcPr>
          <w:p w14:paraId="5895DE73" w14:textId="77777777" w:rsidR="00F762D9" w:rsidRPr="001B40AF" w:rsidRDefault="00F762D9"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工事区分</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883D95E" w14:textId="77777777" w:rsidR="00F762D9" w:rsidRPr="001B40AF" w:rsidRDefault="00F762D9"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協会工事</w:t>
            </w:r>
          </w:p>
        </w:tc>
        <w:tc>
          <w:tcPr>
            <w:tcW w:w="3119" w:type="dxa"/>
            <w:tcBorders>
              <w:top w:val="single" w:sz="4" w:space="0" w:color="auto"/>
              <w:left w:val="single" w:sz="4" w:space="0" w:color="auto"/>
              <w:right w:val="single" w:sz="4" w:space="0" w:color="auto"/>
            </w:tcBorders>
            <w:vAlign w:val="center"/>
            <w:hideMark/>
          </w:tcPr>
          <w:p w14:paraId="45369ABA" w14:textId="1786FEA0" w:rsidR="00F762D9" w:rsidRPr="001B40AF" w:rsidRDefault="00154CEA"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協会以外</w:t>
            </w:r>
            <w:r w:rsidR="00F762D9" w:rsidRPr="001B40AF">
              <w:rPr>
                <w:rFonts w:ascii="游ゴシック" w:eastAsia="游ゴシック" w:hAnsi="游ゴシック" w:hint="eastAsia"/>
                <w:color w:val="000000" w:themeColor="text1"/>
                <w:sz w:val="20"/>
                <w:szCs w:val="20"/>
              </w:rPr>
              <w:t>工事</w:t>
            </w:r>
          </w:p>
        </w:tc>
      </w:tr>
      <w:tr w:rsidR="001B0E77" w:rsidRPr="00352962" w14:paraId="081787BA" w14:textId="77777777" w:rsidTr="00B2391E">
        <w:trPr>
          <w:trHeight w:val="2109"/>
        </w:trPr>
        <w:tc>
          <w:tcPr>
            <w:tcW w:w="2235" w:type="dxa"/>
            <w:tcBorders>
              <w:top w:val="single" w:sz="4" w:space="0" w:color="auto"/>
              <w:left w:val="single" w:sz="4" w:space="0" w:color="auto"/>
              <w:bottom w:val="single" w:sz="4" w:space="0" w:color="auto"/>
              <w:right w:val="single" w:sz="4" w:space="0" w:color="auto"/>
            </w:tcBorders>
          </w:tcPr>
          <w:p w14:paraId="07042637"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建築工事（外装）</w:t>
            </w:r>
          </w:p>
          <w:p w14:paraId="453ABCF1" w14:textId="77777777" w:rsidR="001B0E77" w:rsidRPr="00352962" w:rsidRDefault="001B0E77" w:rsidP="003F6EB1">
            <w:pPr>
              <w:spacing w:line="0" w:lineRule="atLeast"/>
              <w:rPr>
                <w:rFonts w:ascii="游ゴシック" w:eastAsia="游ゴシック" w:hAnsi="游ゴシック"/>
                <w:color w:val="000000" w:themeColor="text1"/>
                <w:sz w:val="18"/>
                <w:szCs w:val="18"/>
              </w:rPr>
            </w:pPr>
          </w:p>
          <w:p w14:paraId="796F4385"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建築工事（内装）</w:t>
            </w:r>
          </w:p>
          <w:p w14:paraId="3C7E2CCB" w14:textId="77777777" w:rsidR="001B0E77" w:rsidRPr="00352962" w:rsidRDefault="001B0E77" w:rsidP="003F6EB1">
            <w:pPr>
              <w:spacing w:line="0" w:lineRule="atLeast"/>
              <w:rPr>
                <w:rFonts w:ascii="游ゴシック" w:eastAsia="游ゴシック" w:hAnsi="游ゴシック"/>
                <w:color w:val="000000" w:themeColor="text1"/>
                <w:sz w:val="18"/>
                <w:szCs w:val="18"/>
              </w:rPr>
            </w:pPr>
          </w:p>
          <w:p w14:paraId="4F893BBD"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w:t>
            </w:r>
          </w:p>
          <w:p w14:paraId="5EC5B340" w14:textId="77777777" w:rsidR="001B0E77" w:rsidRPr="00352962" w:rsidRDefault="001B0E77" w:rsidP="003F6EB1">
            <w:pPr>
              <w:spacing w:line="0" w:lineRule="atLeast"/>
              <w:rPr>
                <w:rFonts w:ascii="游ゴシック" w:eastAsia="游ゴシック" w:hAnsi="游ゴシック"/>
                <w:color w:val="000000" w:themeColor="text1"/>
                <w:sz w:val="18"/>
                <w:szCs w:val="18"/>
              </w:rPr>
            </w:pPr>
          </w:p>
          <w:p w14:paraId="617A862C"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w:t>
            </w:r>
          </w:p>
          <w:p w14:paraId="347A43B7" w14:textId="77777777" w:rsidR="001B0E77" w:rsidRPr="00352962" w:rsidRDefault="001B0E77" w:rsidP="003F6EB1">
            <w:pPr>
              <w:spacing w:line="0" w:lineRule="atLeast"/>
              <w:rPr>
                <w:rFonts w:ascii="游ゴシック" w:eastAsia="游ゴシック" w:hAnsi="游ゴシック"/>
                <w:sz w:val="18"/>
                <w:szCs w:val="18"/>
              </w:rPr>
            </w:pPr>
            <w:r w:rsidRPr="00352962">
              <w:rPr>
                <w:rFonts w:ascii="游ゴシック" w:eastAsia="游ゴシック" w:hAnsi="游ゴシック" w:hint="eastAsia"/>
                <w:color w:val="000000" w:themeColor="text1"/>
                <w:sz w:val="18"/>
                <w:szCs w:val="18"/>
              </w:rPr>
              <w:t>情</w:t>
            </w:r>
            <w:r w:rsidRPr="00352962">
              <w:rPr>
                <w:rFonts w:ascii="游ゴシック" w:eastAsia="游ゴシック" w:hAnsi="游ゴシック" w:hint="eastAsia"/>
                <w:sz w:val="18"/>
                <w:szCs w:val="18"/>
              </w:rPr>
              <w:t>報通信設備</w:t>
            </w:r>
          </w:p>
          <w:p w14:paraId="51849560" w14:textId="77777777" w:rsidR="001B0E77" w:rsidRPr="00352962" w:rsidRDefault="001B0E77" w:rsidP="003F6EB1">
            <w:pPr>
              <w:spacing w:line="0" w:lineRule="atLeast"/>
              <w:rPr>
                <w:rFonts w:ascii="游ゴシック" w:eastAsia="游ゴシック" w:hAnsi="游ゴシック"/>
                <w:sz w:val="18"/>
                <w:szCs w:val="18"/>
              </w:rPr>
            </w:pPr>
          </w:p>
          <w:p w14:paraId="6663722B" w14:textId="77777777" w:rsidR="001B0E77" w:rsidRPr="00352962" w:rsidRDefault="001B0E77" w:rsidP="003F6EB1">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給排水衛生設備工事</w:t>
            </w:r>
          </w:p>
          <w:p w14:paraId="101FC3D9" w14:textId="77777777" w:rsidR="001B0E77" w:rsidRPr="00352962" w:rsidRDefault="001B0E77" w:rsidP="003F6EB1">
            <w:pPr>
              <w:spacing w:line="0" w:lineRule="atLeast"/>
              <w:rPr>
                <w:rFonts w:ascii="游ゴシック" w:eastAsia="游ゴシック" w:hAnsi="游ゴシック"/>
                <w:sz w:val="18"/>
                <w:szCs w:val="18"/>
              </w:rPr>
            </w:pPr>
          </w:p>
          <w:p w14:paraId="2DA928B6" w14:textId="77777777" w:rsidR="001B0E77" w:rsidRPr="00352962" w:rsidRDefault="001B0E77" w:rsidP="003F6EB1">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空調換気設備工事</w:t>
            </w:r>
          </w:p>
          <w:p w14:paraId="4D8B8F87" w14:textId="77777777" w:rsidR="001B0E77" w:rsidRPr="00352962" w:rsidRDefault="001B0E77" w:rsidP="003F6EB1">
            <w:pPr>
              <w:spacing w:line="0" w:lineRule="atLeast"/>
              <w:rPr>
                <w:rFonts w:ascii="游ゴシック" w:eastAsia="游ゴシック" w:hAnsi="游ゴシック"/>
                <w:sz w:val="18"/>
                <w:szCs w:val="18"/>
              </w:rPr>
            </w:pPr>
          </w:p>
          <w:p w14:paraId="7E0E1DD5" w14:textId="77777777" w:rsidR="001B0E77" w:rsidRPr="00352962" w:rsidRDefault="001B0E77" w:rsidP="003F6EB1">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防災設備工事</w:t>
            </w:r>
          </w:p>
          <w:p w14:paraId="7E9B74E1" w14:textId="0DB0490E" w:rsidR="001B0E77" w:rsidRPr="00352962" w:rsidRDefault="001B0E77" w:rsidP="003F6EB1">
            <w:pPr>
              <w:spacing w:line="0" w:lineRule="atLeast"/>
              <w:rPr>
                <w:rFonts w:ascii="游ゴシック" w:eastAsia="游ゴシック" w:hAnsi="游ゴシック"/>
                <w:sz w:val="18"/>
                <w:szCs w:val="18"/>
              </w:rPr>
            </w:pPr>
          </w:p>
          <w:p w14:paraId="3EEF572F" w14:textId="3AC08806" w:rsidR="00023951" w:rsidRPr="00352962" w:rsidRDefault="00023951" w:rsidP="003F6EB1">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昇降機設備工事</w:t>
            </w:r>
          </w:p>
          <w:p w14:paraId="072F27A6" w14:textId="77777777" w:rsidR="00023951" w:rsidRPr="00352962" w:rsidRDefault="00023951" w:rsidP="003F6EB1">
            <w:pPr>
              <w:spacing w:line="0" w:lineRule="atLeast"/>
              <w:rPr>
                <w:rFonts w:ascii="游ゴシック" w:eastAsia="游ゴシック" w:hAnsi="游ゴシック"/>
                <w:sz w:val="18"/>
                <w:szCs w:val="18"/>
              </w:rPr>
            </w:pPr>
          </w:p>
          <w:p w14:paraId="2CDFC95C"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w:t>
            </w:r>
          </w:p>
          <w:p w14:paraId="203C9E5F" w14:textId="77777777" w:rsidR="001B0E77" w:rsidRPr="00352962" w:rsidRDefault="001B0E77" w:rsidP="003F6EB1">
            <w:pPr>
              <w:spacing w:line="0" w:lineRule="atLeast"/>
              <w:rPr>
                <w:rFonts w:ascii="游ゴシック" w:eastAsia="游ゴシック" w:hAnsi="游ゴシック"/>
                <w:color w:val="000000" w:themeColor="text1"/>
                <w:sz w:val="18"/>
                <w:szCs w:val="18"/>
              </w:rPr>
            </w:pPr>
          </w:p>
          <w:p w14:paraId="24052869" w14:textId="50947515"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サイン工事（外構）</w:t>
            </w:r>
          </w:p>
        </w:tc>
        <w:tc>
          <w:tcPr>
            <w:tcW w:w="3118" w:type="dxa"/>
            <w:tcBorders>
              <w:top w:val="single" w:sz="4" w:space="0" w:color="auto"/>
              <w:left w:val="single" w:sz="4" w:space="0" w:color="auto"/>
              <w:bottom w:val="single" w:sz="4" w:space="0" w:color="auto"/>
              <w:right w:val="single" w:sz="4" w:space="0" w:color="auto"/>
            </w:tcBorders>
            <w:hideMark/>
          </w:tcPr>
          <w:p w14:paraId="7AB08224"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607D95B0"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4CE46F75"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7294B245"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4D87E7F1"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電気設備工事全て</w:t>
            </w:r>
          </w:p>
          <w:p w14:paraId="71D9F186"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51138DE0"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セキュリティ、情報通信設備全て</w:t>
            </w:r>
          </w:p>
          <w:p w14:paraId="7636AF4D"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2AF01084"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56B64F06"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給排水衛生設備工事全て</w:t>
            </w:r>
          </w:p>
          <w:p w14:paraId="2B02866D"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1AEBD6FF"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空調換気設備工事全て</w:t>
            </w:r>
          </w:p>
          <w:p w14:paraId="64A3AE7B"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76698736"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防災設備工事全て</w:t>
            </w:r>
          </w:p>
          <w:p w14:paraId="49751D59" w14:textId="3710BA23"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17C19859" w14:textId="2AF24E26" w:rsidR="00023951" w:rsidRPr="00352962" w:rsidRDefault="00023951"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昇降機設備工事全て</w:t>
            </w:r>
          </w:p>
          <w:p w14:paraId="4CBC3CF7" w14:textId="77777777" w:rsidR="00023951" w:rsidRPr="00352962" w:rsidRDefault="00023951" w:rsidP="003F6EB1">
            <w:pPr>
              <w:spacing w:line="0" w:lineRule="atLeast"/>
              <w:jc w:val="left"/>
              <w:rPr>
                <w:rFonts w:ascii="游ゴシック" w:eastAsia="游ゴシック" w:hAnsi="游ゴシック"/>
                <w:color w:val="000000" w:themeColor="text1"/>
                <w:sz w:val="18"/>
                <w:szCs w:val="18"/>
              </w:rPr>
            </w:pPr>
          </w:p>
          <w:p w14:paraId="2CF3CD8E"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外構工事全て</w:t>
            </w:r>
          </w:p>
          <w:p w14:paraId="20217B7B"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453DC26C" w14:textId="3F8AEEAE"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サイン工事全て</w:t>
            </w:r>
          </w:p>
        </w:tc>
        <w:tc>
          <w:tcPr>
            <w:tcW w:w="3119" w:type="dxa"/>
            <w:tcBorders>
              <w:top w:val="single" w:sz="4" w:space="0" w:color="auto"/>
              <w:left w:val="single" w:sz="4" w:space="0" w:color="auto"/>
              <w:bottom w:val="single" w:sz="4" w:space="0" w:color="auto"/>
              <w:right w:val="single" w:sz="4" w:space="0" w:color="auto"/>
            </w:tcBorders>
          </w:tcPr>
          <w:p w14:paraId="493403FC"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6B89C94A"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1FFC078F"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22BAAD2D"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6E9261F9"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00C58A5E"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3559E3D5"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5486383F"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3C28B45F"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009C7CD4"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0E6D7C1A"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193EB5EF"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15D6518E"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5A036780"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4FA67074" w14:textId="6C7BBC39"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61F0D782" w14:textId="37E45F94" w:rsidR="00023951" w:rsidRPr="00352962" w:rsidRDefault="00023951"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4F33867C" w14:textId="77777777" w:rsidR="00023951" w:rsidRPr="00352962" w:rsidRDefault="00023951" w:rsidP="003F6EB1">
            <w:pPr>
              <w:spacing w:line="0" w:lineRule="atLeast"/>
              <w:jc w:val="left"/>
              <w:rPr>
                <w:rFonts w:ascii="游ゴシック" w:eastAsia="游ゴシック" w:hAnsi="游ゴシック"/>
                <w:color w:val="000000" w:themeColor="text1"/>
                <w:sz w:val="18"/>
                <w:szCs w:val="18"/>
              </w:rPr>
            </w:pPr>
          </w:p>
          <w:p w14:paraId="3F34F74B"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6DFFDA53"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p>
          <w:p w14:paraId="762F1A79" w14:textId="0B679971" w:rsidR="001B0E77" w:rsidRPr="00352962" w:rsidRDefault="001B0E77" w:rsidP="003F6EB1">
            <w:pPr>
              <w:spacing w:line="0" w:lineRule="atLeast"/>
              <w:ind w:left="180" w:hangingChars="100" w:hanging="180"/>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tc>
      </w:tr>
    </w:tbl>
    <w:p w14:paraId="1B7FCEA6" w14:textId="0CAB7FC7" w:rsidR="00E64C95" w:rsidRDefault="00887E5F" w:rsidP="00E64C95">
      <w:pPr>
        <w:topLinePunct/>
        <w:adjustRightInd w:val="0"/>
        <w:snapToGrid w:val="0"/>
        <w:spacing w:line="0" w:lineRule="atLeast"/>
        <w:ind w:leftChars="100" w:left="210" w:firstLineChars="200" w:firstLine="360"/>
        <w:rPr>
          <w:rFonts w:ascii="游ゴシック" w:eastAsia="游ゴシック" w:hAnsi="游ゴシック"/>
          <w:sz w:val="18"/>
          <w:szCs w:val="18"/>
        </w:rPr>
      </w:pPr>
      <w:r w:rsidRPr="001B40AF">
        <w:rPr>
          <w:rFonts w:ascii="游ゴシック" w:eastAsia="游ゴシック" w:hAnsi="游ゴシック" w:hint="eastAsia"/>
          <w:sz w:val="18"/>
          <w:szCs w:val="18"/>
        </w:rPr>
        <w:t>・ＰＷ南東に配置されている管理施設の外構工事範囲にＶＩＰ・サービスゲート施設（駐車場等）</w:t>
      </w:r>
    </w:p>
    <w:p w14:paraId="32A14EAC" w14:textId="2A51A09A" w:rsidR="00E64C95" w:rsidRPr="001B40AF" w:rsidRDefault="00887E5F" w:rsidP="001B40AF">
      <w:pPr>
        <w:topLinePunct/>
        <w:adjustRightInd w:val="0"/>
        <w:snapToGrid w:val="0"/>
        <w:spacing w:line="0" w:lineRule="atLeast"/>
        <w:ind w:leftChars="100" w:left="210" w:firstLineChars="300" w:firstLine="540"/>
        <w:rPr>
          <w:rFonts w:ascii="游ゴシック" w:eastAsia="游ゴシック" w:hAnsi="游ゴシック"/>
          <w:sz w:val="18"/>
          <w:szCs w:val="18"/>
        </w:rPr>
      </w:pPr>
      <w:r w:rsidRPr="001B40AF">
        <w:rPr>
          <w:rFonts w:ascii="游ゴシック" w:eastAsia="游ゴシック" w:hAnsi="游ゴシック" w:hint="eastAsia"/>
          <w:sz w:val="18"/>
          <w:szCs w:val="18"/>
        </w:rPr>
        <w:t>を含めるものとする。</w:t>
      </w:r>
    </w:p>
    <w:p w14:paraId="029A5BC9" w14:textId="64804958" w:rsidR="00366E4E" w:rsidRPr="001B40AF" w:rsidRDefault="00366E4E" w:rsidP="001B40AF">
      <w:pPr>
        <w:topLinePunct/>
        <w:adjustRightInd w:val="0"/>
        <w:snapToGrid w:val="0"/>
        <w:spacing w:line="0" w:lineRule="atLeast"/>
        <w:ind w:firstLineChars="300" w:firstLine="540"/>
        <w:rPr>
          <w:rFonts w:ascii="游ゴシック" w:eastAsia="游ゴシック" w:hAnsi="游ゴシック"/>
          <w:sz w:val="18"/>
          <w:szCs w:val="18"/>
        </w:rPr>
      </w:pPr>
      <w:r w:rsidRPr="001B40AF">
        <w:rPr>
          <w:rFonts w:ascii="游ゴシック" w:eastAsia="游ゴシック" w:hAnsi="游ゴシック" w:hint="eastAsia"/>
          <w:sz w:val="18"/>
          <w:szCs w:val="18"/>
        </w:rPr>
        <w:t>・防災設備については機械設備の他</w:t>
      </w:r>
      <w:r w:rsidR="00AB0EAD" w:rsidRPr="001B40AF">
        <w:rPr>
          <w:rFonts w:ascii="游ゴシック" w:eastAsia="游ゴシック" w:hAnsi="游ゴシック" w:hint="eastAsia"/>
          <w:sz w:val="18"/>
          <w:szCs w:val="18"/>
        </w:rPr>
        <w:t>、</w:t>
      </w:r>
      <w:r w:rsidRPr="001B40AF">
        <w:rPr>
          <w:rFonts w:ascii="游ゴシック" w:eastAsia="游ゴシック" w:hAnsi="游ゴシック" w:hint="eastAsia"/>
          <w:sz w:val="18"/>
          <w:szCs w:val="18"/>
        </w:rPr>
        <w:t>電気</w:t>
      </w:r>
      <w:r w:rsidR="00842D72">
        <w:rPr>
          <w:rFonts w:ascii="游ゴシック" w:eastAsia="游ゴシック" w:hAnsi="游ゴシック" w:hint="eastAsia"/>
          <w:sz w:val="18"/>
          <w:szCs w:val="18"/>
        </w:rPr>
        <w:t>設備も</w:t>
      </w:r>
      <w:r w:rsidRPr="001B40AF">
        <w:rPr>
          <w:rFonts w:ascii="游ゴシック" w:eastAsia="游ゴシック" w:hAnsi="游ゴシック" w:hint="eastAsia"/>
          <w:sz w:val="18"/>
          <w:szCs w:val="18"/>
        </w:rPr>
        <w:t>含むものとする</w:t>
      </w:r>
      <w:r w:rsidR="006E59E3" w:rsidRPr="001B40AF">
        <w:rPr>
          <w:rFonts w:ascii="游ゴシック" w:eastAsia="游ゴシック" w:hAnsi="游ゴシック" w:hint="eastAsia"/>
          <w:sz w:val="18"/>
          <w:szCs w:val="18"/>
        </w:rPr>
        <w:t>。</w:t>
      </w:r>
    </w:p>
    <w:p w14:paraId="31771117" w14:textId="5B46E96D" w:rsidR="00BF38BA" w:rsidRPr="00352962" w:rsidRDefault="00BF38BA" w:rsidP="00817743">
      <w:pPr>
        <w:topLinePunct/>
        <w:adjustRightInd w:val="0"/>
        <w:snapToGrid w:val="0"/>
        <w:spacing w:line="0" w:lineRule="atLeast"/>
        <w:ind w:left="945" w:hangingChars="450" w:hanging="945"/>
        <w:rPr>
          <w:rFonts w:ascii="游ゴシック" w:eastAsia="游ゴシック" w:hAnsi="游ゴシック"/>
        </w:rPr>
      </w:pPr>
    </w:p>
    <w:p w14:paraId="06F3C65B" w14:textId="510D4AFA" w:rsidR="00BF38BA" w:rsidRPr="00352962" w:rsidRDefault="00BF38BA" w:rsidP="00817743">
      <w:pPr>
        <w:topLinePunct/>
        <w:adjustRightInd w:val="0"/>
        <w:snapToGrid w:val="0"/>
        <w:spacing w:line="0" w:lineRule="atLeast"/>
        <w:ind w:left="945" w:hangingChars="450" w:hanging="945"/>
        <w:rPr>
          <w:rFonts w:ascii="游ゴシック" w:eastAsia="游ゴシック" w:hAnsi="游ゴシック"/>
        </w:rPr>
      </w:pPr>
    </w:p>
    <w:p w14:paraId="06024253" w14:textId="73A3385C" w:rsidR="00BF38BA" w:rsidRPr="00352962" w:rsidRDefault="00BF38BA" w:rsidP="00817743">
      <w:pPr>
        <w:topLinePunct/>
        <w:adjustRightInd w:val="0"/>
        <w:snapToGrid w:val="0"/>
        <w:spacing w:line="0" w:lineRule="atLeast"/>
        <w:ind w:left="945" w:hangingChars="450" w:hanging="945"/>
        <w:rPr>
          <w:rFonts w:ascii="游ゴシック" w:eastAsia="游ゴシック" w:hAnsi="游ゴシック"/>
        </w:rPr>
      </w:pPr>
    </w:p>
    <w:p w14:paraId="57B61376" w14:textId="6D289075" w:rsidR="003E202C" w:rsidRDefault="003E202C" w:rsidP="00817743">
      <w:pPr>
        <w:topLinePunct/>
        <w:adjustRightInd w:val="0"/>
        <w:snapToGrid w:val="0"/>
        <w:spacing w:line="0" w:lineRule="atLeast"/>
        <w:ind w:left="945" w:hangingChars="450" w:hanging="945"/>
        <w:rPr>
          <w:rFonts w:ascii="游ゴシック" w:eastAsia="游ゴシック" w:hAnsi="游ゴシック"/>
        </w:rPr>
      </w:pPr>
    </w:p>
    <w:p w14:paraId="483ACD9E" w14:textId="77777777" w:rsidR="00842D72" w:rsidRPr="00352962" w:rsidRDefault="00842D72" w:rsidP="00817743">
      <w:pPr>
        <w:topLinePunct/>
        <w:adjustRightInd w:val="0"/>
        <w:snapToGrid w:val="0"/>
        <w:spacing w:line="0" w:lineRule="atLeast"/>
        <w:ind w:left="945" w:hangingChars="450" w:hanging="945"/>
        <w:rPr>
          <w:rFonts w:ascii="游ゴシック" w:eastAsia="游ゴシック" w:hAnsi="游ゴシック"/>
        </w:rPr>
      </w:pPr>
    </w:p>
    <w:p w14:paraId="1335A948" w14:textId="2FCAE259" w:rsidR="00817743" w:rsidRPr="00352962" w:rsidRDefault="00817743" w:rsidP="00817743">
      <w:pPr>
        <w:kinsoku w:val="0"/>
        <w:overflowPunct w:val="0"/>
        <w:spacing w:line="0" w:lineRule="atLeast"/>
        <w:ind w:leftChars="198" w:left="731" w:hangingChars="150" w:hanging="315"/>
        <w:rPr>
          <w:rFonts w:ascii="游ゴシック" w:eastAsia="游ゴシック" w:hAnsi="游ゴシック"/>
        </w:rPr>
      </w:pPr>
      <w:r w:rsidRPr="00352962">
        <w:rPr>
          <w:rFonts w:ascii="游ゴシック" w:eastAsia="游ゴシック" w:hAnsi="游ゴシック" w:hint="eastAsia"/>
        </w:rPr>
        <w:t xml:space="preserve">エ </w:t>
      </w:r>
      <w:r w:rsidRPr="00352962">
        <w:rPr>
          <w:rFonts w:ascii="游ゴシック" w:eastAsia="游ゴシック" w:hAnsi="游ゴシック"/>
        </w:rPr>
        <w:t xml:space="preserve"> </w:t>
      </w:r>
      <w:r w:rsidRPr="00352962">
        <w:rPr>
          <w:rFonts w:ascii="游ゴシック" w:eastAsia="游ゴシック" w:hAnsi="游ゴシック" w:hint="eastAsia"/>
        </w:rPr>
        <w:t>供給処理施設</w:t>
      </w:r>
    </w:p>
    <w:p w14:paraId="0CABF2D2" w14:textId="200156B0" w:rsidR="00817743" w:rsidRPr="00352962" w:rsidRDefault="00817743" w:rsidP="00817743">
      <w:pPr>
        <w:kinsoku w:val="0"/>
        <w:overflowPunct w:val="0"/>
        <w:spacing w:line="0" w:lineRule="atLeast"/>
        <w:ind w:firstLineChars="300" w:firstLine="630"/>
        <w:rPr>
          <w:rFonts w:ascii="游ゴシック" w:eastAsia="游ゴシック" w:hAnsi="游ゴシック"/>
        </w:rPr>
      </w:pPr>
      <w:r w:rsidRPr="00352962">
        <w:rPr>
          <w:rFonts w:ascii="游ゴシック" w:eastAsia="游ゴシック" w:hAnsi="游ゴシック" w:hint="eastAsia"/>
        </w:rPr>
        <w:t>〇</w:t>
      </w:r>
      <w:r w:rsidR="008051F8" w:rsidRPr="00352962">
        <w:rPr>
          <w:rFonts w:ascii="游ゴシック" w:eastAsia="游ゴシック" w:hAnsi="游ゴシック" w:hint="eastAsia"/>
        </w:rPr>
        <w:t>供給処理</w:t>
      </w:r>
      <w:r w:rsidRPr="00352962">
        <w:rPr>
          <w:rFonts w:ascii="游ゴシック" w:eastAsia="游ゴシック" w:hAnsi="游ゴシック" w:hint="eastAsia"/>
        </w:rPr>
        <w:t>施設の棟数と規模について</w:t>
      </w:r>
    </w:p>
    <w:tbl>
      <w:tblPr>
        <w:tblStyle w:val="af0"/>
        <w:tblW w:w="0" w:type="auto"/>
        <w:tblInd w:w="454" w:type="dxa"/>
        <w:tblLook w:val="04A0" w:firstRow="1" w:lastRow="0" w:firstColumn="1" w:lastColumn="0" w:noHBand="0" w:noVBand="1"/>
      </w:tblPr>
      <w:tblGrid>
        <w:gridCol w:w="2802"/>
        <w:gridCol w:w="1984"/>
        <w:gridCol w:w="1985"/>
      </w:tblGrid>
      <w:tr w:rsidR="00817743" w:rsidRPr="00352962" w14:paraId="0DCD3AA9" w14:textId="77777777" w:rsidTr="008051F8">
        <w:trPr>
          <w:trHeight w:val="632"/>
        </w:trPr>
        <w:tc>
          <w:tcPr>
            <w:tcW w:w="2802" w:type="dxa"/>
            <w:tcBorders>
              <w:top w:val="single" w:sz="4" w:space="0" w:color="auto"/>
              <w:left w:val="single" w:sz="4" w:space="0" w:color="auto"/>
              <w:bottom w:val="single" w:sz="4" w:space="0" w:color="auto"/>
              <w:right w:val="single" w:sz="4" w:space="0" w:color="auto"/>
            </w:tcBorders>
            <w:vAlign w:val="center"/>
            <w:hideMark/>
          </w:tcPr>
          <w:p w14:paraId="3B8F1697" w14:textId="77777777" w:rsidR="00817743" w:rsidRPr="00352962" w:rsidRDefault="00817743" w:rsidP="008051F8">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lastRenderedPageBreak/>
              <w:t>タイプ</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627073" w14:textId="77777777" w:rsidR="00817743" w:rsidRPr="00352962" w:rsidRDefault="00817743" w:rsidP="008051F8">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棟数</w:t>
            </w:r>
          </w:p>
        </w:tc>
        <w:tc>
          <w:tcPr>
            <w:tcW w:w="1985" w:type="dxa"/>
            <w:tcBorders>
              <w:top w:val="single" w:sz="4" w:space="0" w:color="auto"/>
              <w:left w:val="single" w:sz="4" w:space="0" w:color="auto"/>
              <w:right w:val="single" w:sz="4" w:space="0" w:color="auto"/>
            </w:tcBorders>
            <w:vAlign w:val="center"/>
            <w:hideMark/>
          </w:tcPr>
          <w:p w14:paraId="0A80E491" w14:textId="77777777" w:rsidR="00817743" w:rsidRPr="00352962" w:rsidRDefault="00817743" w:rsidP="008051F8">
            <w:pPr>
              <w:spacing w:line="0" w:lineRule="atLeast"/>
              <w:jc w:val="center"/>
              <w:rPr>
                <w:rFonts w:ascii="游ゴシック" w:eastAsia="游ゴシック" w:hAnsi="游ゴシック"/>
                <w:color w:val="000000" w:themeColor="text1"/>
                <w:sz w:val="20"/>
                <w:szCs w:val="20"/>
              </w:rPr>
            </w:pPr>
            <w:r w:rsidRPr="00352962">
              <w:rPr>
                <w:rFonts w:ascii="游ゴシック" w:eastAsia="游ゴシック" w:hAnsi="游ゴシック" w:hint="eastAsia"/>
                <w:color w:val="000000" w:themeColor="text1"/>
                <w:sz w:val="20"/>
                <w:szCs w:val="20"/>
              </w:rPr>
              <w:t>合計面積（㎡）</w:t>
            </w:r>
          </w:p>
        </w:tc>
      </w:tr>
      <w:tr w:rsidR="00817743" w:rsidRPr="00352962" w14:paraId="406BEB6E" w14:textId="77777777" w:rsidTr="008051F8">
        <w:tc>
          <w:tcPr>
            <w:tcW w:w="6771" w:type="dxa"/>
            <w:gridSpan w:val="3"/>
            <w:tcBorders>
              <w:top w:val="single" w:sz="4" w:space="0" w:color="auto"/>
              <w:left w:val="single" w:sz="4" w:space="0" w:color="auto"/>
              <w:bottom w:val="single" w:sz="4" w:space="0" w:color="auto"/>
              <w:right w:val="single" w:sz="4" w:space="0" w:color="auto"/>
            </w:tcBorders>
            <w:hideMark/>
          </w:tcPr>
          <w:p w14:paraId="155030C6" w14:textId="77777777" w:rsidR="00817743" w:rsidRPr="00352962" w:rsidRDefault="00817743" w:rsidP="008051F8">
            <w:pPr>
              <w:spacing w:line="0" w:lineRule="atLeast"/>
              <w:rPr>
                <w:rFonts w:ascii="游ゴシック" w:eastAsia="游ゴシック" w:hAnsi="游ゴシック"/>
                <w:color w:val="000000" w:themeColor="text1"/>
                <w:sz w:val="20"/>
                <w:szCs w:val="20"/>
              </w:rPr>
            </w:pPr>
          </w:p>
        </w:tc>
      </w:tr>
      <w:tr w:rsidR="001B0E77" w:rsidRPr="00352962" w14:paraId="79AD10ED" w14:textId="77777777" w:rsidTr="00D72FF6">
        <w:tc>
          <w:tcPr>
            <w:tcW w:w="2802" w:type="dxa"/>
            <w:tcBorders>
              <w:top w:val="single" w:sz="4" w:space="0" w:color="auto"/>
              <w:left w:val="single" w:sz="4" w:space="0" w:color="auto"/>
              <w:bottom w:val="single" w:sz="4" w:space="0" w:color="auto"/>
              <w:right w:val="single" w:sz="4" w:space="0" w:color="auto"/>
            </w:tcBorders>
          </w:tcPr>
          <w:p w14:paraId="6410E0A3" w14:textId="6C528DF9"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sz w:val="18"/>
                <w:szCs w:val="18"/>
              </w:rPr>
              <w:t>a.</w:t>
            </w:r>
            <w:r w:rsidRPr="00352962">
              <w:rPr>
                <w:rFonts w:ascii="游ゴシック" w:eastAsia="游ゴシック" w:hAnsi="游ゴシック" w:hint="eastAsia"/>
                <w:sz w:val="18"/>
                <w:szCs w:val="18"/>
              </w:rPr>
              <w:t xml:space="preserve">　5</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1</w:t>
            </w:r>
            <w:r w:rsidR="00063026" w:rsidRPr="00352962">
              <w:rPr>
                <w:rFonts w:ascii="游ゴシック" w:eastAsia="游ゴシック" w:hAnsi="游ゴシック"/>
                <w:sz w:val="18"/>
                <w:szCs w:val="18"/>
              </w:rPr>
              <w:t>20</w:t>
            </w:r>
            <w:r w:rsidRPr="00352962">
              <w:rPr>
                <w:rFonts w:ascii="游ゴシック" w:eastAsia="游ゴシック" w:hAnsi="游ゴシック" w:hint="eastAsia"/>
                <w:sz w:val="18"/>
                <w:szCs w:val="18"/>
              </w:rPr>
              <w:t>㎡</w:t>
            </w:r>
          </w:p>
          <w:p w14:paraId="7686B477" w14:textId="71394A18"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b</w:t>
            </w:r>
            <w:r w:rsidRPr="00352962">
              <w:rPr>
                <w:rFonts w:ascii="游ゴシック" w:eastAsia="游ゴシック" w:hAnsi="游ゴシック"/>
                <w:sz w:val="18"/>
                <w:szCs w:val="18"/>
              </w:rPr>
              <w:t>.  2,</w:t>
            </w:r>
            <w:r w:rsidR="00960CB4" w:rsidRPr="00352962">
              <w:rPr>
                <w:rFonts w:ascii="游ゴシック" w:eastAsia="游ゴシック" w:hAnsi="游ゴシック" w:hint="eastAsia"/>
                <w:sz w:val="18"/>
                <w:szCs w:val="18"/>
              </w:rPr>
              <w:t>5</w:t>
            </w:r>
            <w:r w:rsidRPr="00352962">
              <w:rPr>
                <w:rFonts w:ascii="游ゴシック" w:eastAsia="游ゴシック" w:hAnsi="游ゴシック"/>
                <w:sz w:val="18"/>
                <w:szCs w:val="18"/>
              </w:rPr>
              <w:t>00</w:t>
            </w:r>
            <w:r w:rsidRPr="00352962">
              <w:rPr>
                <w:rFonts w:ascii="游ゴシック" w:eastAsia="游ゴシック" w:hAnsi="游ゴシック" w:hint="eastAsia"/>
                <w:sz w:val="18"/>
                <w:szCs w:val="18"/>
              </w:rPr>
              <w:t>㎡</w:t>
            </w:r>
          </w:p>
          <w:p w14:paraId="28C61E9C" w14:textId="1444FCEA"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c</w:t>
            </w:r>
            <w:r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 xml:space="preserve">　</w:t>
            </w:r>
            <w:r w:rsidR="00960CB4" w:rsidRPr="00352962">
              <w:rPr>
                <w:rFonts w:ascii="游ゴシック" w:eastAsia="游ゴシック" w:hAnsi="游ゴシック" w:hint="eastAsia"/>
                <w:sz w:val="18"/>
                <w:szCs w:val="18"/>
              </w:rPr>
              <w:t>1</w:t>
            </w:r>
            <w:r w:rsidRPr="00352962">
              <w:rPr>
                <w:rFonts w:ascii="游ゴシック" w:eastAsia="游ゴシック" w:hAnsi="游ゴシック"/>
                <w:sz w:val="18"/>
                <w:szCs w:val="18"/>
              </w:rPr>
              <w:t>,</w:t>
            </w:r>
            <w:r w:rsidR="00960CB4" w:rsidRPr="00352962">
              <w:rPr>
                <w:rFonts w:ascii="游ゴシック" w:eastAsia="游ゴシック" w:hAnsi="游ゴシック" w:hint="eastAsia"/>
                <w:sz w:val="18"/>
                <w:szCs w:val="18"/>
              </w:rPr>
              <w:t>85</w:t>
            </w:r>
            <w:r w:rsidRPr="00352962">
              <w:rPr>
                <w:rFonts w:ascii="游ゴシック" w:eastAsia="游ゴシック" w:hAnsi="游ゴシック"/>
                <w:sz w:val="18"/>
                <w:szCs w:val="18"/>
              </w:rPr>
              <w:t>0</w:t>
            </w:r>
            <w:r w:rsidRPr="00352962">
              <w:rPr>
                <w:rFonts w:ascii="游ゴシック" w:eastAsia="游ゴシック" w:hAnsi="游ゴシック" w:hint="eastAsia"/>
                <w:sz w:val="18"/>
                <w:szCs w:val="18"/>
              </w:rPr>
              <w:t>㎡</w:t>
            </w:r>
          </w:p>
          <w:p w14:paraId="5391175E" w14:textId="79EDA86F"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d</w:t>
            </w:r>
            <w:r w:rsidRPr="00352962">
              <w:rPr>
                <w:rFonts w:ascii="游ゴシック" w:eastAsia="游ゴシック" w:hAnsi="游ゴシック"/>
                <w:sz w:val="18"/>
                <w:szCs w:val="18"/>
              </w:rPr>
              <w:t>.  1,</w:t>
            </w:r>
            <w:r w:rsidR="00960CB4" w:rsidRPr="00352962">
              <w:rPr>
                <w:rFonts w:ascii="游ゴシック" w:eastAsia="游ゴシック" w:hAnsi="游ゴシック" w:hint="eastAsia"/>
                <w:sz w:val="18"/>
                <w:szCs w:val="18"/>
              </w:rPr>
              <w:t>7</w:t>
            </w:r>
            <w:r w:rsidRPr="00352962">
              <w:rPr>
                <w:rFonts w:ascii="游ゴシック" w:eastAsia="游ゴシック" w:hAnsi="游ゴシック"/>
                <w:sz w:val="18"/>
                <w:szCs w:val="18"/>
              </w:rPr>
              <w:t xml:space="preserve">00 </w:t>
            </w:r>
            <w:r w:rsidRPr="00352962">
              <w:rPr>
                <w:rFonts w:ascii="游ゴシック" w:eastAsia="游ゴシック" w:hAnsi="游ゴシック" w:hint="eastAsia"/>
                <w:sz w:val="18"/>
                <w:szCs w:val="18"/>
              </w:rPr>
              <w:t>㎡</w:t>
            </w:r>
          </w:p>
          <w:p w14:paraId="003A630B" w14:textId="77777777" w:rsidR="001B0E77" w:rsidRPr="00352962" w:rsidRDefault="001B0E77" w:rsidP="008051F8">
            <w:pPr>
              <w:spacing w:line="0" w:lineRule="atLeast"/>
              <w:rPr>
                <w:rFonts w:ascii="游ゴシック" w:eastAsia="游ゴシック" w:hAnsi="游ゴシック"/>
                <w:sz w:val="18"/>
                <w:szCs w:val="18"/>
              </w:rPr>
            </w:pPr>
          </w:p>
          <w:p w14:paraId="3703FD6C" w14:textId="2571FDB7"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合計</w:t>
            </w:r>
          </w:p>
        </w:tc>
        <w:tc>
          <w:tcPr>
            <w:tcW w:w="1984" w:type="dxa"/>
            <w:tcBorders>
              <w:top w:val="single" w:sz="4" w:space="0" w:color="auto"/>
              <w:left w:val="single" w:sz="4" w:space="0" w:color="auto"/>
              <w:bottom w:val="single" w:sz="4" w:space="0" w:color="auto"/>
              <w:right w:val="single" w:sz="4" w:space="0" w:color="auto"/>
            </w:tcBorders>
            <w:hideMark/>
          </w:tcPr>
          <w:p w14:paraId="2F1DFA04" w14:textId="77777777" w:rsidR="001B0E77" w:rsidRPr="00352962" w:rsidRDefault="001B0E77" w:rsidP="008051F8">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2C0D46DE" w14:textId="77777777" w:rsidR="001B0E77" w:rsidRPr="00352962" w:rsidRDefault="001B0E77" w:rsidP="008051F8">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14647D34" w14:textId="77777777" w:rsidR="001B0E77" w:rsidRPr="00352962" w:rsidRDefault="001B0E77" w:rsidP="008051F8">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6E240376" w14:textId="77777777" w:rsidR="001B0E77" w:rsidRPr="00352962" w:rsidRDefault="001B0E77" w:rsidP="008051F8">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1</w:t>
            </w:r>
          </w:p>
          <w:p w14:paraId="76A5C252" w14:textId="77777777" w:rsidR="001B0E77" w:rsidRPr="00352962" w:rsidRDefault="001B0E77" w:rsidP="008051F8">
            <w:pPr>
              <w:spacing w:line="0" w:lineRule="atLeast"/>
              <w:jc w:val="center"/>
              <w:rPr>
                <w:rFonts w:ascii="游ゴシック" w:eastAsia="游ゴシック" w:hAnsi="游ゴシック"/>
                <w:sz w:val="18"/>
                <w:szCs w:val="18"/>
              </w:rPr>
            </w:pPr>
          </w:p>
          <w:p w14:paraId="501CB8C0" w14:textId="77777777" w:rsidR="001B0E77" w:rsidRPr="00352962" w:rsidRDefault="001B0E77" w:rsidP="008051F8">
            <w:pPr>
              <w:spacing w:line="0" w:lineRule="atLeast"/>
              <w:jc w:val="center"/>
              <w:rPr>
                <w:rFonts w:ascii="游ゴシック" w:eastAsia="游ゴシック" w:hAnsi="游ゴシック"/>
                <w:sz w:val="18"/>
                <w:szCs w:val="18"/>
              </w:rPr>
            </w:pPr>
            <w:r w:rsidRPr="00352962">
              <w:rPr>
                <w:rFonts w:ascii="游ゴシック" w:eastAsia="游ゴシック" w:hAnsi="游ゴシック" w:hint="eastAsia"/>
                <w:sz w:val="18"/>
                <w:szCs w:val="18"/>
              </w:rPr>
              <w:t>4</w:t>
            </w:r>
          </w:p>
        </w:tc>
        <w:tc>
          <w:tcPr>
            <w:tcW w:w="1985" w:type="dxa"/>
            <w:tcBorders>
              <w:top w:val="single" w:sz="4" w:space="0" w:color="auto"/>
              <w:left w:val="single" w:sz="4" w:space="0" w:color="auto"/>
              <w:bottom w:val="single" w:sz="4" w:space="0" w:color="auto"/>
              <w:right w:val="single" w:sz="4" w:space="0" w:color="auto"/>
            </w:tcBorders>
          </w:tcPr>
          <w:p w14:paraId="78E88C6A" w14:textId="39F506B6" w:rsidR="001B0E77" w:rsidRPr="00352962" w:rsidRDefault="001B0E77" w:rsidP="008051F8">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5,</w:t>
            </w:r>
            <w:r w:rsidR="00063026" w:rsidRPr="00352962">
              <w:rPr>
                <w:rFonts w:ascii="游ゴシック" w:eastAsia="游ゴシック" w:hAnsi="游ゴシック"/>
                <w:sz w:val="18"/>
                <w:szCs w:val="18"/>
              </w:rPr>
              <w:t>120</w:t>
            </w:r>
          </w:p>
          <w:p w14:paraId="0C5FC994" w14:textId="3CF07CAE" w:rsidR="001B0E77" w:rsidRPr="00352962" w:rsidRDefault="001B0E77" w:rsidP="008051F8">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2,</w:t>
            </w:r>
            <w:r w:rsidR="00960CB4" w:rsidRPr="00352962">
              <w:rPr>
                <w:rFonts w:ascii="游ゴシック" w:eastAsia="游ゴシック" w:hAnsi="游ゴシック" w:hint="eastAsia"/>
                <w:sz w:val="18"/>
                <w:szCs w:val="18"/>
              </w:rPr>
              <w:t>5</w:t>
            </w:r>
            <w:r w:rsidRPr="00352962">
              <w:rPr>
                <w:rFonts w:ascii="游ゴシック" w:eastAsia="游ゴシック" w:hAnsi="游ゴシック"/>
                <w:sz w:val="18"/>
                <w:szCs w:val="18"/>
              </w:rPr>
              <w:t>00</w:t>
            </w:r>
          </w:p>
          <w:p w14:paraId="51C4EB09" w14:textId="5F7B8AD7" w:rsidR="001B0E77" w:rsidRPr="00352962" w:rsidRDefault="00960CB4" w:rsidP="008051F8">
            <w:pPr>
              <w:spacing w:line="0" w:lineRule="atLeast"/>
              <w:jc w:val="right"/>
              <w:rPr>
                <w:rFonts w:ascii="游ゴシック" w:eastAsia="游ゴシック" w:hAnsi="游ゴシック"/>
                <w:sz w:val="18"/>
                <w:szCs w:val="18"/>
              </w:rPr>
            </w:pPr>
            <w:r w:rsidRPr="00352962">
              <w:rPr>
                <w:rFonts w:ascii="游ゴシック" w:eastAsia="游ゴシック" w:hAnsi="游ゴシック" w:hint="eastAsia"/>
                <w:sz w:val="18"/>
                <w:szCs w:val="18"/>
              </w:rPr>
              <w:t>1</w:t>
            </w:r>
            <w:r w:rsidR="001B0E77" w:rsidRPr="00352962">
              <w:rPr>
                <w:rFonts w:ascii="游ゴシック" w:eastAsia="游ゴシック" w:hAnsi="游ゴシック"/>
                <w:sz w:val="18"/>
                <w:szCs w:val="18"/>
              </w:rPr>
              <w:t>,</w:t>
            </w:r>
            <w:r w:rsidRPr="00352962">
              <w:rPr>
                <w:rFonts w:ascii="游ゴシック" w:eastAsia="游ゴシック" w:hAnsi="游ゴシック" w:hint="eastAsia"/>
                <w:sz w:val="18"/>
                <w:szCs w:val="18"/>
              </w:rPr>
              <w:t>85</w:t>
            </w:r>
            <w:r w:rsidR="001B0E77" w:rsidRPr="00352962">
              <w:rPr>
                <w:rFonts w:ascii="游ゴシック" w:eastAsia="游ゴシック" w:hAnsi="游ゴシック"/>
                <w:sz w:val="18"/>
                <w:szCs w:val="18"/>
              </w:rPr>
              <w:t>0</w:t>
            </w:r>
          </w:p>
          <w:p w14:paraId="0A79A1EC" w14:textId="045D950C" w:rsidR="001B0E77" w:rsidRPr="00352962" w:rsidRDefault="001B0E77" w:rsidP="008051F8">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1,</w:t>
            </w:r>
            <w:r w:rsidR="00960CB4" w:rsidRPr="00352962">
              <w:rPr>
                <w:rFonts w:ascii="游ゴシック" w:eastAsia="游ゴシック" w:hAnsi="游ゴシック" w:hint="eastAsia"/>
                <w:sz w:val="18"/>
                <w:szCs w:val="18"/>
              </w:rPr>
              <w:t>7</w:t>
            </w:r>
            <w:r w:rsidRPr="00352962">
              <w:rPr>
                <w:rFonts w:ascii="游ゴシック" w:eastAsia="游ゴシック" w:hAnsi="游ゴシック"/>
                <w:sz w:val="18"/>
                <w:szCs w:val="18"/>
              </w:rPr>
              <w:t>00</w:t>
            </w:r>
          </w:p>
          <w:p w14:paraId="7745928E" w14:textId="77777777" w:rsidR="001B0E77" w:rsidRPr="00352962" w:rsidRDefault="001B0E77" w:rsidP="008051F8">
            <w:pPr>
              <w:spacing w:line="0" w:lineRule="atLeast"/>
              <w:jc w:val="right"/>
              <w:rPr>
                <w:rFonts w:ascii="游ゴシック" w:eastAsia="游ゴシック" w:hAnsi="游ゴシック"/>
                <w:sz w:val="18"/>
                <w:szCs w:val="18"/>
              </w:rPr>
            </w:pPr>
          </w:p>
          <w:p w14:paraId="431437CA" w14:textId="4DFDA3E0" w:rsidR="001B0E77" w:rsidRPr="00352962" w:rsidRDefault="001B0E77" w:rsidP="008051F8">
            <w:pPr>
              <w:spacing w:line="0" w:lineRule="atLeast"/>
              <w:jc w:val="right"/>
              <w:rPr>
                <w:rFonts w:ascii="游ゴシック" w:eastAsia="游ゴシック" w:hAnsi="游ゴシック"/>
                <w:sz w:val="18"/>
                <w:szCs w:val="18"/>
              </w:rPr>
            </w:pPr>
            <w:r w:rsidRPr="00352962">
              <w:rPr>
                <w:rFonts w:ascii="游ゴシック" w:eastAsia="游ゴシック" w:hAnsi="游ゴシック"/>
                <w:sz w:val="18"/>
                <w:szCs w:val="18"/>
              </w:rPr>
              <w:t>11,</w:t>
            </w:r>
            <w:r w:rsidR="00960CB4" w:rsidRPr="00352962">
              <w:rPr>
                <w:rFonts w:ascii="游ゴシック" w:eastAsia="游ゴシック" w:hAnsi="游ゴシック" w:hint="eastAsia"/>
                <w:sz w:val="18"/>
                <w:szCs w:val="18"/>
              </w:rPr>
              <w:t>17</w:t>
            </w:r>
            <w:r w:rsidR="00063026" w:rsidRPr="00352962">
              <w:rPr>
                <w:rFonts w:ascii="游ゴシック" w:eastAsia="游ゴシック" w:hAnsi="游ゴシック"/>
                <w:sz w:val="18"/>
                <w:szCs w:val="18"/>
              </w:rPr>
              <w:t>0</w:t>
            </w:r>
          </w:p>
        </w:tc>
      </w:tr>
    </w:tbl>
    <w:p w14:paraId="13383039" w14:textId="78083059" w:rsidR="00887E5F" w:rsidRPr="00352962" w:rsidRDefault="00817743" w:rsidP="00817743">
      <w:pPr>
        <w:topLinePunct/>
        <w:adjustRightInd w:val="0"/>
        <w:snapToGrid w:val="0"/>
        <w:spacing w:line="0" w:lineRule="atLeast"/>
        <w:rPr>
          <w:rFonts w:ascii="游ゴシック" w:eastAsia="游ゴシック" w:hAnsi="游ゴシック"/>
        </w:rPr>
      </w:pPr>
      <w:r w:rsidRPr="00352962">
        <w:rPr>
          <w:rFonts w:ascii="游ゴシック" w:eastAsia="游ゴシック" w:hAnsi="游ゴシック" w:hint="eastAsia"/>
        </w:rPr>
        <w:t xml:space="preserve">　　　 </w:t>
      </w:r>
    </w:p>
    <w:p w14:paraId="7E7B0833" w14:textId="7CDC776C" w:rsidR="00817743" w:rsidRPr="00352962" w:rsidRDefault="00817743" w:rsidP="00817743">
      <w:pPr>
        <w:topLinePunct/>
        <w:adjustRightInd w:val="0"/>
        <w:snapToGrid w:val="0"/>
        <w:spacing w:line="0" w:lineRule="atLeast"/>
        <w:rPr>
          <w:rFonts w:ascii="游ゴシック" w:eastAsia="游ゴシック" w:hAnsi="游ゴシック"/>
        </w:rPr>
      </w:pPr>
      <w:r w:rsidRPr="00352962">
        <w:rPr>
          <w:rFonts w:ascii="游ゴシック" w:eastAsia="游ゴシック" w:hAnsi="游ゴシック" w:hint="eastAsia"/>
        </w:rPr>
        <w:t xml:space="preserve"> </w:t>
      </w:r>
      <w:r w:rsidRPr="00352962">
        <w:rPr>
          <w:rFonts w:ascii="游ゴシック" w:eastAsia="游ゴシック" w:hAnsi="游ゴシック"/>
        </w:rPr>
        <w:t xml:space="preserve">     </w:t>
      </w:r>
      <w:r w:rsidRPr="00352962">
        <w:rPr>
          <w:rFonts w:ascii="游ゴシック" w:eastAsia="游ゴシック" w:hAnsi="游ゴシック" w:hint="eastAsia"/>
        </w:rPr>
        <w:t>〇工事区分概要</w:t>
      </w:r>
      <w:r w:rsidR="005730BA" w:rsidRPr="00352962">
        <w:rPr>
          <w:rFonts w:ascii="游ゴシック" w:eastAsia="游ゴシック" w:hAnsi="游ゴシック" w:hint="eastAsia"/>
        </w:rPr>
        <w:t>（案）</w:t>
      </w:r>
    </w:p>
    <w:tbl>
      <w:tblPr>
        <w:tblStyle w:val="af0"/>
        <w:tblW w:w="8472" w:type="dxa"/>
        <w:tblInd w:w="454" w:type="dxa"/>
        <w:tblLook w:val="04A0" w:firstRow="1" w:lastRow="0" w:firstColumn="1" w:lastColumn="0" w:noHBand="0" w:noVBand="1"/>
      </w:tblPr>
      <w:tblGrid>
        <w:gridCol w:w="2235"/>
        <w:gridCol w:w="3118"/>
        <w:gridCol w:w="3119"/>
      </w:tblGrid>
      <w:tr w:rsidR="00817743" w:rsidRPr="00352962" w14:paraId="5B9779B5" w14:textId="77777777" w:rsidTr="008051F8">
        <w:trPr>
          <w:trHeight w:val="467"/>
        </w:trPr>
        <w:tc>
          <w:tcPr>
            <w:tcW w:w="2235" w:type="dxa"/>
            <w:tcBorders>
              <w:top w:val="single" w:sz="4" w:space="0" w:color="auto"/>
              <w:left w:val="single" w:sz="4" w:space="0" w:color="auto"/>
              <w:bottom w:val="single" w:sz="4" w:space="0" w:color="auto"/>
              <w:right w:val="single" w:sz="4" w:space="0" w:color="auto"/>
            </w:tcBorders>
            <w:vAlign w:val="center"/>
            <w:hideMark/>
          </w:tcPr>
          <w:p w14:paraId="50F6998B" w14:textId="77777777" w:rsidR="00817743" w:rsidRPr="001B40AF" w:rsidRDefault="00817743"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工事区分</w:t>
            </w:r>
          </w:p>
        </w:tc>
        <w:tc>
          <w:tcPr>
            <w:tcW w:w="3118" w:type="dxa"/>
            <w:tcBorders>
              <w:top w:val="single" w:sz="4" w:space="0" w:color="auto"/>
              <w:left w:val="single" w:sz="4" w:space="0" w:color="auto"/>
              <w:bottom w:val="single" w:sz="4" w:space="0" w:color="auto"/>
              <w:right w:val="single" w:sz="4" w:space="0" w:color="auto"/>
            </w:tcBorders>
            <w:vAlign w:val="center"/>
            <w:hideMark/>
          </w:tcPr>
          <w:p w14:paraId="1F6D3DA5" w14:textId="77777777" w:rsidR="00817743" w:rsidRPr="001B40AF" w:rsidRDefault="00817743"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協会工事</w:t>
            </w:r>
          </w:p>
        </w:tc>
        <w:tc>
          <w:tcPr>
            <w:tcW w:w="3119" w:type="dxa"/>
            <w:tcBorders>
              <w:top w:val="single" w:sz="4" w:space="0" w:color="auto"/>
              <w:left w:val="single" w:sz="4" w:space="0" w:color="auto"/>
              <w:right w:val="single" w:sz="4" w:space="0" w:color="auto"/>
            </w:tcBorders>
            <w:vAlign w:val="center"/>
            <w:hideMark/>
          </w:tcPr>
          <w:p w14:paraId="3CE295BE" w14:textId="77777777" w:rsidR="00817743" w:rsidRPr="001B40AF" w:rsidRDefault="00817743" w:rsidP="008051F8">
            <w:pPr>
              <w:spacing w:line="0" w:lineRule="atLeast"/>
              <w:jc w:val="center"/>
              <w:rPr>
                <w:rFonts w:ascii="游ゴシック" w:eastAsia="游ゴシック" w:hAnsi="游ゴシック"/>
                <w:color w:val="000000" w:themeColor="text1"/>
                <w:sz w:val="20"/>
                <w:szCs w:val="20"/>
              </w:rPr>
            </w:pPr>
            <w:r w:rsidRPr="001B40AF">
              <w:rPr>
                <w:rFonts w:ascii="游ゴシック" w:eastAsia="游ゴシック" w:hAnsi="游ゴシック" w:hint="eastAsia"/>
                <w:color w:val="000000" w:themeColor="text1"/>
                <w:sz w:val="20"/>
                <w:szCs w:val="20"/>
              </w:rPr>
              <w:t>協会以外工事</w:t>
            </w:r>
          </w:p>
        </w:tc>
      </w:tr>
      <w:tr w:rsidR="001B0E77" w:rsidRPr="00352962" w14:paraId="4C102971" w14:textId="77777777" w:rsidTr="004513C4">
        <w:trPr>
          <w:trHeight w:val="410"/>
        </w:trPr>
        <w:tc>
          <w:tcPr>
            <w:tcW w:w="2235" w:type="dxa"/>
            <w:tcBorders>
              <w:top w:val="single" w:sz="4" w:space="0" w:color="auto"/>
              <w:left w:val="single" w:sz="4" w:space="0" w:color="auto"/>
              <w:bottom w:val="single" w:sz="4" w:space="0" w:color="auto"/>
              <w:right w:val="single" w:sz="4" w:space="0" w:color="auto"/>
            </w:tcBorders>
          </w:tcPr>
          <w:p w14:paraId="6C9FF1DD"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建築工事（外装）</w:t>
            </w:r>
          </w:p>
          <w:p w14:paraId="4F0E96BB"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7DB9700D"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建築工事（内装）</w:t>
            </w:r>
          </w:p>
          <w:p w14:paraId="4E0CA70C"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567148CE"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w:t>
            </w:r>
          </w:p>
          <w:p w14:paraId="5302F1AF" w14:textId="2977BC08" w:rsidR="001B0E77" w:rsidRPr="00352962" w:rsidRDefault="001B0E77" w:rsidP="008051F8">
            <w:pPr>
              <w:spacing w:line="0" w:lineRule="atLeast"/>
              <w:rPr>
                <w:rFonts w:ascii="游ゴシック" w:eastAsia="游ゴシック" w:hAnsi="游ゴシック"/>
                <w:color w:val="000000" w:themeColor="text1"/>
                <w:sz w:val="18"/>
                <w:szCs w:val="18"/>
              </w:rPr>
            </w:pPr>
          </w:p>
          <w:p w14:paraId="717547F5" w14:textId="3B568607" w:rsidR="001B0E77" w:rsidRPr="00352962" w:rsidRDefault="001B0E77" w:rsidP="008051F8">
            <w:pPr>
              <w:spacing w:line="0" w:lineRule="atLeast"/>
              <w:rPr>
                <w:rFonts w:ascii="游ゴシック" w:eastAsia="游ゴシック" w:hAnsi="游ゴシック"/>
                <w:color w:val="000000" w:themeColor="text1"/>
                <w:sz w:val="18"/>
                <w:szCs w:val="18"/>
              </w:rPr>
            </w:pPr>
          </w:p>
          <w:p w14:paraId="0160967C" w14:textId="7179C1A6" w:rsidR="001B0E77" w:rsidRPr="00352962" w:rsidRDefault="001B0E77" w:rsidP="008051F8">
            <w:pPr>
              <w:spacing w:line="0" w:lineRule="atLeast"/>
              <w:rPr>
                <w:rFonts w:ascii="游ゴシック" w:eastAsia="游ゴシック" w:hAnsi="游ゴシック"/>
                <w:color w:val="000000" w:themeColor="text1"/>
                <w:sz w:val="18"/>
                <w:szCs w:val="18"/>
              </w:rPr>
            </w:pPr>
          </w:p>
          <w:p w14:paraId="6706FCC2" w14:textId="1FB48DA7" w:rsidR="001B0E77" w:rsidRPr="00352962" w:rsidRDefault="001B0E77" w:rsidP="008051F8">
            <w:pPr>
              <w:spacing w:line="0" w:lineRule="atLeast"/>
              <w:rPr>
                <w:rFonts w:ascii="游ゴシック" w:eastAsia="游ゴシック" w:hAnsi="游ゴシック"/>
                <w:color w:val="000000" w:themeColor="text1"/>
                <w:sz w:val="18"/>
                <w:szCs w:val="18"/>
              </w:rPr>
            </w:pPr>
          </w:p>
          <w:p w14:paraId="6CAB062C" w14:textId="04C86E0D" w:rsidR="001B0E77" w:rsidRPr="00352962" w:rsidRDefault="001B0E77" w:rsidP="008051F8">
            <w:pPr>
              <w:spacing w:line="0" w:lineRule="atLeast"/>
              <w:rPr>
                <w:rFonts w:ascii="游ゴシック" w:eastAsia="游ゴシック" w:hAnsi="游ゴシック"/>
                <w:color w:val="000000" w:themeColor="text1"/>
                <w:sz w:val="18"/>
                <w:szCs w:val="18"/>
              </w:rPr>
            </w:pPr>
          </w:p>
          <w:p w14:paraId="5EC10DAB"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w:t>
            </w:r>
          </w:p>
          <w:p w14:paraId="2F363223" w14:textId="77777777" w:rsidR="001B0E77" w:rsidRPr="00352962" w:rsidRDefault="001B0E77" w:rsidP="003F6EB1">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情報通信設備</w:t>
            </w:r>
          </w:p>
          <w:p w14:paraId="08A9F9A8"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32FEA12A"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給排水衛生設備工事</w:t>
            </w:r>
          </w:p>
          <w:p w14:paraId="6D7992E2" w14:textId="114540FA" w:rsidR="001B0E77" w:rsidRPr="00352962" w:rsidRDefault="001B0E77" w:rsidP="008051F8">
            <w:pPr>
              <w:spacing w:line="0" w:lineRule="atLeast"/>
              <w:rPr>
                <w:rFonts w:ascii="游ゴシック" w:eastAsia="游ゴシック" w:hAnsi="游ゴシック"/>
                <w:color w:val="000000" w:themeColor="text1"/>
                <w:sz w:val="18"/>
                <w:szCs w:val="18"/>
              </w:rPr>
            </w:pPr>
          </w:p>
          <w:p w14:paraId="28DA802D" w14:textId="61741184" w:rsidR="001B0E77" w:rsidRPr="00352962" w:rsidRDefault="001B0E77" w:rsidP="008051F8">
            <w:pPr>
              <w:spacing w:line="0" w:lineRule="atLeast"/>
              <w:rPr>
                <w:rFonts w:ascii="游ゴシック" w:eastAsia="游ゴシック" w:hAnsi="游ゴシック"/>
                <w:color w:val="000000" w:themeColor="text1"/>
                <w:sz w:val="18"/>
                <w:szCs w:val="18"/>
              </w:rPr>
            </w:pPr>
          </w:p>
          <w:p w14:paraId="3CD0E69F" w14:textId="35EC7E0C" w:rsidR="001B0E77" w:rsidRPr="00352962" w:rsidRDefault="001B0E77" w:rsidP="008051F8">
            <w:pPr>
              <w:spacing w:line="0" w:lineRule="atLeast"/>
              <w:rPr>
                <w:rFonts w:ascii="游ゴシック" w:eastAsia="游ゴシック" w:hAnsi="游ゴシック"/>
                <w:color w:val="000000" w:themeColor="text1"/>
                <w:sz w:val="18"/>
                <w:szCs w:val="18"/>
              </w:rPr>
            </w:pPr>
          </w:p>
          <w:p w14:paraId="4CAC56EB"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6C04E501"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空調換気設備工事</w:t>
            </w:r>
          </w:p>
          <w:p w14:paraId="12D24FC7" w14:textId="615F21E3" w:rsidR="001B0E77" w:rsidRPr="00352962" w:rsidRDefault="001B0E77" w:rsidP="008051F8">
            <w:pPr>
              <w:spacing w:line="0" w:lineRule="atLeast"/>
              <w:rPr>
                <w:rFonts w:ascii="游ゴシック" w:eastAsia="游ゴシック" w:hAnsi="游ゴシック"/>
                <w:color w:val="000000" w:themeColor="text1"/>
                <w:sz w:val="18"/>
                <w:szCs w:val="18"/>
              </w:rPr>
            </w:pPr>
          </w:p>
          <w:p w14:paraId="19A3E2E0" w14:textId="3F4363F2" w:rsidR="001B0E77" w:rsidRPr="00352962" w:rsidRDefault="001B0E77" w:rsidP="008051F8">
            <w:pPr>
              <w:spacing w:line="0" w:lineRule="atLeast"/>
              <w:rPr>
                <w:rFonts w:ascii="游ゴシック" w:eastAsia="游ゴシック" w:hAnsi="游ゴシック"/>
                <w:color w:val="000000" w:themeColor="text1"/>
                <w:sz w:val="18"/>
                <w:szCs w:val="18"/>
              </w:rPr>
            </w:pPr>
          </w:p>
          <w:p w14:paraId="175E1A13" w14:textId="1C6899C6" w:rsidR="001B0E77" w:rsidRPr="00352962" w:rsidRDefault="001B0E77" w:rsidP="008051F8">
            <w:pPr>
              <w:spacing w:line="0" w:lineRule="atLeast"/>
              <w:rPr>
                <w:rFonts w:ascii="游ゴシック" w:eastAsia="游ゴシック" w:hAnsi="游ゴシック"/>
                <w:color w:val="000000" w:themeColor="text1"/>
                <w:sz w:val="18"/>
                <w:szCs w:val="18"/>
              </w:rPr>
            </w:pPr>
          </w:p>
          <w:p w14:paraId="73E00CD4"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7A8BB3A5" w14:textId="77777777" w:rsidR="001B0E77" w:rsidRPr="00352962" w:rsidRDefault="001B0E77" w:rsidP="008051F8">
            <w:pPr>
              <w:spacing w:line="0" w:lineRule="atLeast"/>
              <w:rPr>
                <w:rFonts w:ascii="游ゴシック" w:eastAsia="游ゴシック" w:hAnsi="游ゴシック"/>
                <w:sz w:val="18"/>
                <w:szCs w:val="18"/>
              </w:rPr>
            </w:pPr>
          </w:p>
          <w:p w14:paraId="294B34E0" w14:textId="77777777" w:rsidR="001B0E77" w:rsidRPr="00352962" w:rsidRDefault="001B0E77"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防災設備工事</w:t>
            </w:r>
          </w:p>
          <w:p w14:paraId="453835F7" w14:textId="2CACD8CE" w:rsidR="001B0E77" w:rsidRPr="00352962" w:rsidRDefault="001B0E77" w:rsidP="008051F8">
            <w:pPr>
              <w:spacing w:line="0" w:lineRule="atLeast"/>
              <w:rPr>
                <w:rFonts w:ascii="游ゴシック" w:eastAsia="游ゴシック" w:hAnsi="游ゴシック"/>
                <w:sz w:val="18"/>
                <w:szCs w:val="18"/>
              </w:rPr>
            </w:pPr>
          </w:p>
          <w:p w14:paraId="7E0617DF" w14:textId="51AF88F7" w:rsidR="00023951" w:rsidRPr="00352962" w:rsidRDefault="00023951" w:rsidP="008051F8">
            <w:pPr>
              <w:spacing w:line="0" w:lineRule="atLeast"/>
              <w:rPr>
                <w:rFonts w:ascii="游ゴシック" w:eastAsia="游ゴシック" w:hAnsi="游ゴシック"/>
                <w:sz w:val="18"/>
                <w:szCs w:val="18"/>
              </w:rPr>
            </w:pPr>
            <w:r w:rsidRPr="00352962">
              <w:rPr>
                <w:rFonts w:ascii="游ゴシック" w:eastAsia="游ゴシック" w:hAnsi="游ゴシック" w:hint="eastAsia"/>
                <w:sz w:val="18"/>
                <w:szCs w:val="18"/>
              </w:rPr>
              <w:t>昇降機設備工事</w:t>
            </w:r>
          </w:p>
          <w:p w14:paraId="77A893F8" w14:textId="6D9EBBE4" w:rsidR="00023951" w:rsidRPr="00352962" w:rsidRDefault="00023951" w:rsidP="008051F8">
            <w:pPr>
              <w:spacing w:line="0" w:lineRule="atLeast"/>
              <w:rPr>
                <w:rFonts w:ascii="游ゴシック" w:eastAsia="游ゴシック" w:hAnsi="游ゴシック"/>
                <w:sz w:val="18"/>
                <w:szCs w:val="18"/>
              </w:rPr>
            </w:pPr>
          </w:p>
          <w:p w14:paraId="187B0E3D"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w:t>
            </w:r>
          </w:p>
          <w:p w14:paraId="43DDF4E7" w14:textId="77777777" w:rsidR="001B0E77" w:rsidRPr="00352962" w:rsidRDefault="001B0E77" w:rsidP="008051F8">
            <w:pPr>
              <w:spacing w:line="0" w:lineRule="atLeast"/>
              <w:rPr>
                <w:rFonts w:ascii="游ゴシック" w:eastAsia="游ゴシック" w:hAnsi="游ゴシック"/>
                <w:color w:val="000000" w:themeColor="text1"/>
                <w:sz w:val="18"/>
                <w:szCs w:val="18"/>
              </w:rPr>
            </w:pPr>
          </w:p>
          <w:p w14:paraId="35092B58" w14:textId="77777777" w:rsidR="001B0E77" w:rsidRPr="00352962" w:rsidRDefault="001B0E77" w:rsidP="008051F8">
            <w:pPr>
              <w:spacing w:line="0" w:lineRule="atLeas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サイン工事（外構）</w:t>
            </w:r>
          </w:p>
        </w:tc>
        <w:tc>
          <w:tcPr>
            <w:tcW w:w="3118" w:type="dxa"/>
            <w:tcBorders>
              <w:top w:val="single" w:sz="4" w:space="0" w:color="auto"/>
              <w:left w:val="single" w:sz="4" w:space="0" w:color="auto"/>
              <w:bottom w:val="single" w:sz="4" w:space="0" w:color="auto"/>
              <w:right w:val="single" w:sz="4" w:space="0" w:color="auto"/>
            </w:tcBorders>
            <w:hideMark/>
          </w:tcPr>
          <w:p w14:paraId="3BD09840"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4C6D9B74"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23F18091"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建築工事全て</w:t>
            </w:r>
          </w:p>
          <w:p w14:paraId="02DE02D6"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1A1F7C26"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電気設備工事全て</w:t>
            </w:r>
          </w:p>
          <w:p w14:paraId="44EA7E52" w14:textId="4F516AA3"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但し、会場全体に関わる特高変電設備、高圧受変電設備、非常用発電設備等及びこれに関わる配管、配線の設計については本業務外とする</w:t>
            </w:r>
          </w:p>
          <w:p w14:paraId="7F6E0868" w14:textId="4D2E3A76"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082BA8BE" w14:textId="77777777" w:rsidR="001B0E77" w:rsidRPr="00352962" w:rsidRDefault="001B0E77" w:rsidP="003F6EB1">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セキュリティ、情報通信設備全て</w:t>
            </w:r>
          </w:p>
          <w:p w14:paraId="1AEBA27B" w14:textId="5CC4F650"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4B90C096"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72FCE953"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給排水衛生設備工事全て</w:t>
            </w:r>
          </w:p>
          <w:p w14:paraId="6B9017AD" w14:textId="352C2A4B"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但し、会場全体に関わる受水槽や消火水槽及びこれに関わる配管の設計については本業務外とする</w:t>
            </w:r>
          </w:p>
          <w:p w14:paraId="7A5F527D"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11E931E0"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空調換気設備工事全て</w:t>
            </w:r>
          </w:p>
          <w:p w14:paraId="73D6C01A" w14:textId="68BE3A1E"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但し、会場全体に関わる熱供給設備及びこれに関わる冷水等の配管、自動制御システム等の設計については</w:t>
            </w:r>
          </w:p>
          <w:p w14:paraId="3A2B12C0" w14:textId="64C871EE"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本業務外とする</w:t>
            </w:r>
          </w:p>
          <w:p w14:paraId="78C799EA"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217B2851" w14:textId="192715E4"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防災設備工事全て</w:t>
            </w:r>
          </w:p>
          <w:p w14:paraId="0B7F82C1" w14:textId="562640FF"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14986B9A" w14:textId="1DA31FC6" w:rsidR="00023951" w:rsidRPr="00352962" w:rsidRDefault="00023951"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昇降機設備工事</w:t>
            </w:r>
            <w:r w:rsidR="00AB0EAD" w:rsidRPr="00352962">
              <w:rPr>
                <w:rFonts w:ascii="游ゴシック" w:eastAsia="游ゴシック" w:hAnsi="游ゴシック" w:hint="eastAsia"/>
                <w:color w:val="000000" w:themeColor="text1"/>
                <w:sz w:val="18"/>
                <w:szCs w:val="18"/>
              </w:rPr>
              <w:t>全て</w:t>
            </w:r>
          </w:p>
          <w:p w14:paraId="12A88F93" w14:textId="77777777" w:rsidR="00887E5F" w:rsidRPr="00352962" w:rsidRDefault="00887E5F" w:rsidP="008051F8">
            <w:pPr>
              <w:spacing w:line="0" w:lineRule="atLeast"/>
              <w:jc w:val="left"/>
              <w:rPr>
                <w:rFonts w:ascii="游ゴシック" w:eastAsia="游ゴシック" w:hAnsi="游ゴシック"/>
                <w:color w:val="000000" w:themeColor="text1"/>
                <w:sz w:val="18"/>
                <w:szCs w:val="18"/>
              </w:rPr>
            </w:pPr>
          </w:p>
          <w:p w14:paraId="3538A74B"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外構工事全て</w:t>
            </w:r>
          </w:p>
          <w:p w14:paraId="5976B01A"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394EB6B4"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サイン工事全て</w:t>
            </w:r>
          </w:p>
        </w:tc>
        <w:tc>
          <w:tcPr>
            <w:tcW w:w="3119" w:type="dxa"/>
            <w:tcBorders>
              <w:top w:val="single" w:sz="4" w:space="0" w:color="auto"/>
              <w:left w:val="single" w:sz="4" w:space="0" w:color="auto"/>
              <w:bottom w:val="single" w:sz="4" w:space="0" w:color="auto"/>
              <w:right w:val="single" w:sz="4" w:space="0" w:color="auto"/>
            </w:tcBorders>
          </w:tcPr>
          <w:p w14:paraId="1BC3E864"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45B7055E"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1955B41A"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07EB11D4"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6017B753"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08E0C5AB" w14:textId="121B82CF"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4475FAFE" w14:textId="7D2ABA29"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6B34B991" w14:textId="0B390C8B"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26A2E001" w14:textId="51783FFB"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0D3B742D" w14:textId="3CE49CB8"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295D056E" w14:textId="18A1ECC8"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2C06D361"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6907D627"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3D206AF8"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320BF4C8"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0FBA7753" w14:textId="7559214A"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775F12E2" w14:textId="156463D0"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4755D1D8" w14:textId="4260168C"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7B4DD2D8"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7F805662"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797EE662" w14:textId="5C77A9C4"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75B8A289" w14:textId="474055E9"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0A2C941B" w14:textId="739EAE70"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3CC3109A"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14593650"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3D856684" w14:textId="75404F84"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3F376EB8" w14:textId="15DA0CF5" w:rsidR="00023951" w:rsidRPr="00352962" w:rsidRDefault="00023951"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66CC487D" w14:textId="77777777" w:rsidR="00887E5F" w:rsidRPr="00352962" w:rsidRDefault="00887E5F" w:rsidP="008051F8">
            <w:pPr>
              <w:spacing w:line="0" w:lineRule="atLeast"/>
              <w:jc w:val="left"/>
              <w:rPr>
                <w:rFonts w:ascii="游ゴシック" w:eastAsia="游ゴシック" w:hAnsi="游ゴシック"/>
                <w:color w:val="000000" w:themeColor="text1"/>
                <w:sz w:val="18"/>
                <w:szCs w:val="18"/>
              </w:rPr>
            </w:pPr>
          </w:p>
          <w:p w14:paraId="41BAAC6C"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p w14:paraId="3175763D" w14:textId="77777777" w:rsidR="001B0E77" w:rsidRPr="00352962" w:rsidRDefault="001B0E77" w:rsidP="008051F8">
            <w:pPr>
              <w:spacing w:line="0" w:lineRule="atLeast"/>
              <w:jc w:val="left"/>
              <w:rPr>
                <w:rFonts w:ascii="游ゴシック" w:eastAsia="游ゴシック" w:hAnsi="游ゴシック"/>
                <w:color w:val="000000" w:themeColor="text1"/>
                <w:sz w:val="18"/>
                <w:szCs w:val="18"/>
              </w:rPr>
            </w:pPr>
          </w:p>
          <w:p w14:paraId="0245D52F" w14:textId="77777777" w:rsidR="001B0E77" w:rsidRPr="00352962" w:rsidRDefault="001B0E77" w:rsidP="008051F8">
            <w:pPr>
              <w:spacing w:line="0" w:lineRule="atLeast"/>
              <w:ind w:left="180" w:hangingChars="100" w:hanging="180"/>
              <w:jc w:val="left"/>
              <w:rPr>
                <w:rFonts w:ascii="游ゴシック" w:eastAsia="游ゴシック" w:hAnsi="游ゴシック"/>
                <w:color w:val="000000" w:themeColor="text1"/>
                <w:sz w:val="18"/>
                <w:szCs w:val="18"/>
              </w:rPr>
            </w:pPr>
            <w:r w:rsidRPr="00352962">
              <w:rPr>
                <w:rFonts w:ascii="游ゴシック" w:eastAsia="游ゴシック" w:hAnsi="游ゴシック" w:hint="eastAsia"/>
                <w:color w:val="000000" w:themeColor="text1"/>
                <w:sz w:val="18"/>
                <w:szCs w:val="18"/>
              </w:rPr>
              <w:t>なし</w:t>
            </w:r>
          </w:p>
        </w:tc>
      </w:tr>
    </w:tbl>
    <w:p w14:paraId="27E810E0" w14:textId="288AA750" w:rsidR="00E64C95" w:rsidRDefault="008647ED" w:rsidP="00E64C95">
      <w:pPr>
        <w:topLinePunct/>
        <w:adjustRightInd w:val="0"/>
        <w:snapToGrid w:val="0"/>
        <w:spacing w:line="0" w:lineRule="atLeast"/>
        <w:ind w:firstLineChars="300" w:firstLine="540"/>
        <w:rPr>
          <w:rFonts w:ascii="游ゴシック" w:eastAsia="游ゴシック" w:hAnsi="游ゴシック"/>
          <w:sz w:val="18"/>
          <w:szCs w:val="18"/>
        </w:rPr>
      </w:pPr>
      <w:r w:rsidRPr="001B40AF">
        <w:rPr>
          <w:rFonts w:ascii="游ゴシック" w:eastAsia="游ゴシック" w:hAnsi="游ゴシック" w:hint="eastAsia"/>
          <w:sz w:val="18"/>
          <w:szCs w:val="18"/>
        </w:rPr>
        <w:t>・</w:t>
      </w:r>
      <w:r w:rsidR="00B63064" w:rsidRPr="001B40AF">
        <w:rPr>
          <w:rFonts w:ascii="游ゴシック" w:eastAsia="游ゴシック" w:hAnsi="游ゴシック" w:hint="eastAsia"/>
          <w:sz w:val="18"/>
          <w:szCs w:val="18"/>
        </w:rPr>
        <w:t>会場全体に関わる各種設備機器の設計については別途業務による設計であり、本業務においては</w:t>
      </w:r>
    </w:p>
    <w:p w14:paraId="74ADE31F" w14:textId="77777777" w:rsidR="00E64C95" w:rsidRDefault="00B63064" w:rsidP="00E64C95">
      <w:pPr>
        <w:topLinePunct/>
        <w:adjustRightInd w:val="0"/>
        <w:snapToGrid w:val="0"/>
        <w:spacing w:line="0" w:lineRule="atLeast"/>
        <w:ind w:firstLineChars="400" w:firstLine="720"/>
        <w:rPr>
          <w:rFonts w:ascii="游ゴシック" w:eastAsia="游ゴシック" w:hAnsi="游ゴシック"/>
          <w:sz w:val="18"/>
          <w:szCs w:val="18"/>
        </w:rPr>
      </w:pPr>
      <w:r w:rsidRPr="001B40AF">
        <w:rPr>
          <w:rFonts w:ascii="游ゴシック" w:eastAsia="游ゴシック" w:hAnsi="游ゴシック" w:hint="eastAsia"/>
          <w:sz w:val="18"/>
          <w:szCs w:val="18"/>
        </w:rPr>
        <w:t>機器や配管等の設置場所の建築工事を行う。設計においては設備機器の設計者と相互連絡調整を</w:t>
      </w:r>
    </w:p>
    <w:p w14:paraId="0654D308" w14:textId="6A416294" w:rsidR="00E64C95" w:rsidRPr="001B40AF" w:rsidRDefault="00B63064" w:rsidP="001B40AF">
      <w:pPr>
        <w:topLinePunct/>
        <w:adjustRightInd w:val="0"/>
        <w:snapToGrid w:val="0"/>
        <w:spacing w:line="0" w:lineRule="atLeast"/>
        <w:ind w:firstLineChars="400" w:firstLine="720"/>
        <w:rPr>
          <w:rFonts w:ascii="游ゴシック" w:eastAsia="游ゴシック" w:hAnsi="游ゴシック"/>
          <w:sz w:val="18"/>
          <w:szCs w:val="18"/>
        </w:rPr>
      </w:pPr>
      <w:r w:rsidRPr="001B40AF">
        <w:rPr>
          <w:rFonts w:ascii="游ゴシック" w:eastAsia="游ゴシック" w:hAnsi="游ゴシック" w:hint="eastAsia"/>
          <w:sz w:val="18"/>
          <w:szCs w:val="18"/>
        </w:rPr>
        <w:t>行いながら業務を進めること。</w:t>
      </w:r>
    </w:p>
    <w:p w14:paraId="17863658" w14:textId="696FC2A5" w:rsidR="00E64C95" w:rsidRDefault="00B63064" w:rsidP="00E64C95">
      <w:pPr>
        <w:topLinePunct/>
        <w:adjustRightInd w:val="0"/>
        <w:snapToGrid w:val="0"/>
        <w:spacing w:line="0" w:lineRule="atLeast"/>
        <w:ind w:leftChars="100" w:left="210" w:firstLineChars="200" w:firstLine="360"/>
        <w:rPr>
          <w:rFonts w:ascii="游ゴシック" w:eastAsia="游ゴシック" w:hAnsi="游ゴシック"/>
          <w:sz w:val="18"/>
          <w:szCs w:val="18"/>
        </w:rPr>
      </w:pPr>
      <w:r w:rsidRPr="001B40AF">
        <w:rPr>
          <w:rFonts w:ascii="游ゴシック" w:eastAsia="游ゴシック" w:hAnsi="游ゴシック" w:hint="eastAsia"/>
          <w:sz w:val="18"/>
          <w:szCs w:val="18"/>
        </w:rPr>
        <w:lastRenderedPageBreak/>
        <w:t>・供給処理施設に設置する二次側の設備（照明・コンセント・換気設備・消火設備等）の設計については</w:t>
      </w:r>
    </w:p>
    <w:p w14:paraId="025F74CA" w14:textId="7F8B2FF2" w:rsidR="00E64C95" w:rsidRPr="001B40AF" w:rsidRDefault="00B63064" w:rsidP="001B40AF">
      <w:pPr>
        <w:topLinePunct/>
        <w:adjustRightInd w:val="0"/>
        <w:snapToGrid w:val="0"/>
        <w:spacing w:line="0" w:lineRule="atLeast"/>
        <w:ind w:leftChars="100" w:left="210" w:firstLineChars="300" w:firstLine="540"/>
        <w:rPr>
          <w:rFonts w:ascii="游ゴシック" w:eastAsia="游ゴシック" w:hAnsi="游ゴシック"/>
          <w:sz w:val="18"/>
          <w:szCs w:val="18"/>
        </w:rPr>
      </w:pPr>
      <w:r w:rsidRPr="001B40AF">
        <w:rPr>
          <w:rFonts w:ascii="游ゴシック" w:eastAsia="游ゴシック" w:hAnsi="游ゴシック" w:hint="eastAsia"/>
          <w:sz w:val="18"/>
          <w:szCs w:val="18"/>
        </w:rPr>
        <w:t>本業務で行う。</w:t>
      </w:r>
    </w:p>
    <w:p w14:paraId="00D68A7A" w14:textId="12755CB6" w:rsidR="00E20018" w:rsidRPr="00817743" w:rsidRDefault="00817743" w:rsidP="001B40AF">
      <w:pPr>
        <w:topLinePunct/>
        <w:adjustRightInd w:val="0"/>
        <w:snapToGrid w:val="0"/>
        <w:spacing w:line="0" w:lineRule="atLeast"/>
        <w:ind w:firstLineChars="300" w:firstLine="540"/>
        <w:rPr>
          <w:rFonts w:ascii="游ゴシック" w:eastAsia="游ゴシック" w:hAnsi="游ゴシック"/>
        </w:rPr>
      </w:pPr>
      <w:r w:rsidRPr="001B40AF">
        <w:rPr>
          <w:rFonts w:ascii="游ゴシック" w:eastAsia="游ゴシック" w:hAnsi="游ゴシック" w:hint="eastAsia"/>
          <w:sz w:val="18"/>
          <w:szCs w:val="18"/>
        </w:rPr>
        <w:t>・防災設備については機械設備の他</w:t>
      </w:r>
      <w:r w:rsidR="00AB0EAD" w:rsidRPr="001B40AF">
        <w:rPr>
          <w:rFonts w:ascii="游ゴシック" w:eastAsia="游ゴシック" w:hAnsi="游ゴシック" w:hint="eastAsia"/>
          <w:sz w:val="18"/>
          <w:szCs w:val="18"/>
        </w:rPr>
        <w:t>、</w:t>
      </w:r>
      <w:r w:rsidRPr="001B40AF">
        <w:rPr>
          <w:rFonts w:ascii="游ゴシック" w:eastAsia="游ゴシック" w:hAnsi="游ゴシック" w:hint="eastAsia"/>
          <w:sz w:val="18"/>
          <w:szCs w:val="18"/>
        </w:rPr>
        <w:t>電気</w:t>
      </w:r>
      <w:r w:rsidR="00842D72">
        <w:rPr>
          <w:rFonts w:ascii="游ゴシック" w:eastAsia="游ゴシック" w:hAnsi="游ゴシック" w:hint="eastAsia"/>
          <w:sz w:val="18"/>
          <w:szCs w:val="18"/>
        </w:rPr>
        <w:t>設備も</w:t>
      </w:r>
      <w:r w:rsidRPr="001B40AF">
        <w:rPr>
          <w:rFonts w:ascii="游ゴシック" w:eastAsia="游ゴシック" w:hAnsi="游ゴシック" w:hint="eastAsia"/>
          <w:sz w:val="18"/>
          <w:szCs w:val="18"/>
        </w:rPr>
        <w:t>含むものとする。</w:t>
      </w:r>
    </w:p>
    <w:sectPr w:rsidR="00E20018" w:rsidRPr="00817743" w:rsidSect="009E720A">
      <w:footerReference w:type="default" r:id="rId8"/>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DBA87" w14:textId="77777777" w:rsidR="00751411" w:rsidRDefault="00751411" w:rsidP="00761EB9">
      <w:r>
        <w:separator/>
      </w:r>
    </w:p>
  </w:endnote>
  <w:endnote w:type="continuationSeparator" w:id="0">
    <w:p w14:paraId="53C95700" w14:textId="77777777" w:rsidR="00751411" w:rsidRDefault="00751411"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8051F8" w:rsidRDefault="008051F8">
        <w:pPr>
          <w:pStyle w:val="a5"/>
          <w:jc w:val="center"/>
        </w:pPr>
        <w:r>
          <w:fldChar w:fldCharType="begin"/>
        </w:r>
        <w:r>
          <w:instrText>PAGE   \* MERGEFORMAT</w:instrText>
        </w:r>
        <w:r>
          <w:fldChar w:fldCharType="separate"/>
        </w:r>
        <w:r w:rsidRPr="00D42784">
          <w:rPr>
            <w:noProof/>
            <w:lang w:val="ja-JP"/>
          </w:rPr>
          <w:t>5</w:t>
        </w:r>
        <w:r>
          <w:fldChar w:fldCharType="end"/>
        </w:r>
      </w:p>
    </w:sdtContent>
  </w:sdt>
  <w:p w14:paraId="6C3C21A8" w14:textId="77777777" w:rsidR="008051F8" w:rsidRDefault="008051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CD445" w14:textId="77777777" w:rsidR="00751411" w:rsidRDefault="00751411" w:rsidP="00761EB9">
      <w:r>
        <w:separator/>
      </w:r>
    </w:p>
  </w:footnote>
  <w:footnote w:type="continuationSeparator" w:id="0">
    <w:p w14:paraId="3F1E18A5" w14:textId="77777777" w:rsidR="00751411" w:rsidRDefault="00751411"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7"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1"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3"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4"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16"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17" w15:restartNumberingAfterBreak="0">
    <w:nsid w:val="75D36B30"/>
    <w:multiLevelType w:val="hybridMultilevel"/>
    <w:tmpl w:val="D07261C8"/>
    <w:lvl w:ilvl="0" w:tplc="22903474">
      <w:start w:val="1"/>
      <w:numFmt w:val="decimalEnclosedParen"/>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75EE059D"/>
    <w:multiLevelType w:val="hybridMultilevel"/>
    <w:tmpl w:val="156E7184"/>
    <w:lvl w:ilvl="0" w:tplc="29086E6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9"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1"/>
  </w:num>
  <w:num w:numId="2">
    <w:abstractNumId w:val="8"/>
  </w:num>
  <w:num w:numId="3">
    <w:abstractNumId w:val="7"/>
  </w:num>
  <w:num w:numId="4">
    <w:abstractNumId w:val="5"/>
  </w:num>
  <w:num w:numId="5">
    <w:abstractNumId w:val="9"/>
  </w:num>
  <w:num w:numId="6">
    <w:abstractNumId w:val="12"/>
  </w:num>
  <w:num w:numId="7">
    <w:abstractNumId w:val="6"/>
  </w:num>
  <w:num w:numId="8">
    <w:abstractNumId w:val="4"/>
  </w:num>
  <w:num w:numId="9">
    <w:abstractNumId w:val="16"/>
  </w:num>
  <w:num w:numId="10">
    <w:abstractNumId w:val="3"/>
  </w:num>
  <w:num w:numId="11">
    <w:abstractNumId w:val="14"/>
  </w:num>
  <w:num w:numId="12">
    <w:abstractNumId w:val="20"/>
  </w:num>
  <w:num w:numId="13">
    <w:abstractNumId w:val="13"/>
  </w:num>
  <w:num w:numId="14">
    <w:abstractNumId w:val="11"/>
  </w:num>
  <w:num w:numId="15">
    <w:abstractNumId w:val="21"/>
  </w:num>
  <w:num w:numId="16">
    <w:abstractNumId w:val="2"/>
  </w:num>
  <w:num w:numId="17">
    <w:abstractNumId w:val="15"/>
  </w:num>
  <w:num w:numId="18">
    <w:abstractNumId w:val="0"/>
  </w:num>
  <w:num w:numId="19">
    <w:abstractNumId w:val="19"/>
  </w:num>
  <w:num w:numId="20">
    <w:abstractNumId w:val="10"/>
  </w:num>
  <w:num w:numId="21">
    <w:abstractNumId w:val="1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1CBC"/>
    <w:rsid w:val="00003643"/>
    <w:rsid w:val="00010D10"/>
    <w:rsid w:val="00012FFA"/>
    <w:rsid w:val="0001310B"/>
    <w:rsid w:val="00013229"/>
    <w:rsid w:val="0001350E"/>
    <w:rsid w:val="00014259"/>
    <w:rsid w:val="000212CE"/>
    <w:rsid w:val="00022250"/>
    <w:rsid w:val="00022C3C"/>
    <w:rsid w:val="00023951"/>
    <w:rsid w:val="00023C73"/>
    <w:rsid w:val="00025E52"/>
    <w:rsid w:val="00027525"/>
    <w:rsid w:val="00027B96"/>
    <w:rsid w:val="00030FDA"/>
    <w:rsid w:val="000329B6"/>
    <w:rsid w:val="00035B78"/>
    <w:rsid w:val="00036A27"/>
    <w:rsid w:val="00040423"/>
    <w:rsid w:val="00043B17"/>
    <w:rsid w:val="0005313E"/>
    <w:rsid w:val="0005338D"/>
    <w:rsid w:val="00063026"/>
    <w:rsid w:val="00064C30"/>
    <w:rsid w:val="000656AA"/>
    <w:rsid w:val="00067E41"/>
    <w:rsid w:val="00070DDE"/>
    <w:rsid w:val="000778AF"/>
    <w:rsid w:val="0008505F"/>
    <w:rsid w:val="00085471"/>
    <w:rsid w:val="00085E0D"/>
    <w:rsid w:val="00091E4E"/>
    <w:rsid w:val="00091E59"/>
    <w:rsid w:val="00094176"/>
    <w:rsid w:val="00095B68"/>
    <w:rsid w:val="00097250"/>
    <w:rsid w:val="000A2125"/>
    <w:rsid w:val="000A2E5A"/>
    <w:rsid w:val="000A4A2C"/>
    <w:rsid w:val="000B10E4"/>
    <w:rsid w:val="000B2B09"/>
    <w:rsid w:val="000C4C85"/>
    <w:rsid w:val="000C65FF"/>
    <w:rsid w:val="000C6A23"/>
    <w:rsid w:val="000D67B5"/>
    <w:rsid w:val="000D7013"/>
    <w:rsid w:val="000D78A5"/>
    <w:rsid w:val="000E02D4"/>
    <w:rsid w:val="000E40B6"/>
    <w:rsid w:val="000E517E"/>
    <w:rsid w:val="000F0FA5"/>
    <w:rsid w:val="000F2DA7"/>
    <w:rsid w:val="0010369E"/>
    <w:rsid w:val="0010426A"/>
    <w:rsid w:val="0010457D"/>
    <w:rsid w:val="00104C37"/>
    <w:rsid w:val="0010741B"/>
    <w:rsid w:val="00115530"/>
    <w:rsid w:val="00130136"/>
    <w:rsid w:val="00131EDF"/>
    <w:rsid w:val="0013458A"/>
    <w:rsid w:val="0013546C"/>
    <w:rsid w:val="001408EE"/>
    <w:rsid w:val="001423BF"/>
    <w:rsid w:val="0014289D"/>
    <w:rsid w:val="0015009E"/>
    <w:rsid w:val="00150314"/>
    <w:rsid w:val="00151DD2"/>
    <w:rsid w:val="00154CEA"/>
    <w:rsid w:val="001570BB"/>
    <w:rsid w:val="00167498"/>
    <w:rsid w:val="0017682B"/>
    <w:rsid w:val="0018188B"/>
    <w:rsid w:val="00185657"/>
    <w:rsid w:val="00191A3E"/>
    <w:rsid w:val="001972B5"/>
    <w:rsid w:val="001A1722"/>
    <w:rsid w:val="001A4741"/>
    <w:rsid w:val="001B03CD"/>
    <w:rsid w:val="001B0E77"/>
    <w:rsid w:val="001B14F2"/>
    <w:rsid w:val="001B40AF"/>
    <w:rsid w:val="001B49B8"/>
    <w:rsid w:val="001B4F02"/>
    <w:rsid w:val="001B5BB8"/>
    <w:rsid w:val="001B6A97"/>
    <w:rsid w:val="001B6B6A"/>
    <w:rsid w:val="001B757C"/>
    <w:rsid w:val="001C38A8"/>
    <w:rsid w:val="001C4C8A"/>
    <w:rsid w:val="001C64BE"/>
    <w:rsid w:val="001D1188"/>
    <w:rsid w:val="001D2848"/>
    <w:rsid w:val="001D30BB"/>
    <w:rsid w:val="001D43AD"/>
    <w:rsid w:val="001D744E"/>
    <w:rsid w:val="001E66AC"/>
    <w:rsid w:val="001F13B9"/>
    <w:rsid w:val="001F2744"/>
    <w:rsid w:val="001F7DF7"/>
    <w:rsid w:val="00201B0A"/>
    <w:rsid w:val="00207987"/>
    <w:rsid w:val="002119C6"/>
    <w:rsid w:val="00217642"/>
    <w:rsid w:val="00220A99"/>
    <w:rsid w:val="00221F2A"/>
    <w:rsid w:val="00223600"/>
    <w:rsid w:val="00226076"/>
    <w:rsid w:val="002275E8"/>
    <w:rsid w:val="002325A2"/>
    <w:rsid w:val="0023572F"/>
    <w:rsid w:val="00240525"/>
    <w:rsid w:val="002414E8"/>
    <w:rsid w:val="00243095"/>
    <w:rsid w:val="0024755A"/>
    <w:rsid w:val="002500B0"/>
    <w:rsid w:val="002509B1"/>
    <w:rsid w:val="00250E5E"/>
    <w:rsid w:val="00256FEA"/>
    <w:rsid w:val="00263934"/>
    <w:rsid w:val="00264AC8"/>
    <w:rsid w:val="00265FE8"/>
    <w:rsid w:val="00266385"/>
    <w:rsid w:val="00266569"/>
    <w:rsid w:val="002806E3"/>
    <w:rsid w:val="0028118D"/>
    <w:rsid w:val="002867CA"/>
    <w:rsid w:val="00287E9B"/>
    <w:rsid w:val="00290D4D"/>
    <w:rsid w:val="002964BD"/>
    <w:rsid w:val="002A12AB"/>
    <w:rsid w:val="002A12BC"/>
    <w:rsid w:val="002A2FE7"/>
    <w:rsid w:val="002A7C70"/>
    <w:rsid w:val="002B0284"/>
    <w:rsid w:val="002B0846"/>
    <w:rsid w:val="002B5416"/>
    <w:rsid w:val="002B5E3E"/>
    <w:rsid w:val="002B68F3"/>
    <w:rsid w:val="002B7419"/>
    <w:rsid w:val="002B7CF3"/>
    <w:rsid w:val="002C1699"/>
    <w:rsid w:val="002C1A3B"/>
    <w:rsid w:val="002C1F47"/>
    <w:rsid w:val="002D3AFF"/>
    <w:rsid w:val="002D3DBF"/>
    <w:rsid w:val="002D4573"/>
    <w:rsid w:val="002D4FE9"/>
    <w:rsid w:val="002E087C"/>
    <w:rsid w:val="002E1618"/>
    <w:rsid w:val="002E3EA4"/>
    <w:rsid w:val="002E5CAB"/>
    <w:rsid w:val="002E6242"/>
    <w:rsid w:val="002E7075"/>
    <w:rsid w:val="002F0AE0"/>
    <w:rsid w:val="002F0CC9"/>
    <w:rsid w:val="002F3A2E"/>
    <w:rsid w:val="002F4012"/>
    <w:rsid w:val="002F4959"/>
    <w:rsid w:val="002F5D12"/>
    <w:rsid w:val="00300F50"/>
    <w:rsid w:val="00307AAE"/>
    <w:rsid w:val="0031070D"/>
    <w:rsid w:val="0031081B"/>
    <w:rsid w:val="00313918"/>
    <w:rsid w:val="00314F80"/>
    <w:rsid w:val="0032050C"/>
    <w:rsid w:val="003212D2"/>
    <w:rsid w:val="00321597"/>
    <w:rsid w:val="003259F6"/>
    <w:rsid w:val="00334FA9"/>
    <w:rsid w:val="0033616A"/>
    <w:rsid w:val="00343AF3"/>
    <w:rsid w:val="00347098"/>
    <w:rsid w:val="00352962"/>
    <w:rsid w:val="00356588"/>
    <w:rsid w:val="00363E7E"/>
    <w:rsid w:val="00366E4E"/>
    <w:rsid w:val="00370DDB"/>
    <w:rsid w:val="003726F2"/>
    <w:rsid w:val="00383C43"/>
    <w:rsid w:val="00386FCC"/>
    <w:rsid w:val="00394F5A"/>
    <w:rsid w:val="003955D4"/>
    <w:rsid w:val="003A264F"/>
    <w:rsid w:val="003A41BF"/>
    <w:rsid w:val="003A4E87"/>
    <w:rsid w:val="003A5CA1"/>
    <w:rsid w:val="003A6467"/>
    <w:rsid w:val="003A74A2"/>
    <w:rsid w:val="003B22A0"/>
    <w:rsid w:val="003B73E5"/>
    <w:rsid w:val="003C3468"/>
    <w:rsid w:val="003C72A0"/>
    <w:rsid w:val="003E202C"/>
    <w:rsid w:val="003E47EC"/>
    <w:rsid w:val="003E679B"/>
    <w:rsid w:val="003E6EA0"/>
    <w:rsid w:val="003E6F68"/>
    <w:rsid w:val="003F0AEB"/>
    <w:rsid w:val="003F4470"/>
    <w:rsid w:val="003F6EB1"/>
    <w:rsid w:val="00401828"/>
    <w:rsid w:val="00404739"/>
    <w:rsid w:val="00410A1E"/>
    <w:rsid w:val="00411EC9"/>
    <w:rsid w:val="00412C03"/>
    <w:rsid w:val="00414F00"/>
    <w:rsid w:val="00416F81"/>
    <w:rsid w:val="00421BB2"/>
    <w:rsid w:val="00424E1C"/>
    <w:rsid w:val="00425162"/>
    <w:rsid w:val="00425291"/>
    <w:rsid w:val="00435111"/>
    <w:rsid w:val="00442979"/>
    <w:rsid w:val="00444FCA"/>
    <w:rsid w:val="004457A8"/>
    <w:rsid w:val="00450768"/>
    <w:rsid w:val="004508F9"/>
    <w:rsid w:val="0045133F"/>
    <w:rsid w:val="004513C4"/>
    <w:rsid w:val="00455373"/>
    <w:rsid w:val="004559E8"/>
    <w:rsid w:val="00457C4C"/>
    <w:rsid w:val="00457D78"/>
    <w:rsid w:val="00461DE4"/>
    <w:rsid w:val="0046506D"/>
    <w:rsid w:val="00470388"/>
    <w:rsid w:val="00470940"/>
    <w:rsid w:val="004738EB"/>
    <w:rsid w:val="00473A75"/>
    <w:rsid w:val="00480CAA"/>
    <w:rsid w:val="0048265F"/>
    <w:rsid w:val="00483BB5"/>
    <w:rsid w:val="00496E7C"/>
    <w:rsid w:val="004A09A1"/>
    <w:rsid w:val="004A65E0"/>
    <w:rsid w:val="004B53DB"/>
    <w:rsid w:val="004B5BBC"/>
    <w:rsid w:val="004B667E"/>
    <w:rsid w:val="004C165D"/>
    <w:rsid w:val="004D0C7C"/>
    <w:rsid w:val="004D5118"/>
    <w:rsid w:val="004E3DF4"/>
    <w:rsid w:val="004F14FD"/>
    <w:rsid w:val="004F19CC"/>
    <w:rsid w:val="004F30D2"/>
    <w:rsid w:val="004F3346"/>
    <w:rsid w:val="004F3B1D"/>
    <w:rsid w:val="004F552C"/>
    <w:rsid w:val="004F7E1E"/>
    <w:rsid w:val="00500EDC"/>
    <w:rsid w:val="00503EDB"/>
    <w:rsid w:val="00505EBE"/>
    <w:rsid w:val="005078AC"/>
    <w:rsid w:val="0051347D"/>
    <w:rsid w:val="005138A5"/>
    <w:rsid w:val="005145C1"/>
    <w:rsid w:val="00523790"/>
    <w:rsid w:val="00525B0F"/>
    <w:rsid w:val="00525EAB"/>
    <w:rsid w:val="0053115F"/>
    <w:rsid w:val="005403CC"/>
    <w:rsid w:val="0054204C"/>
    <w:rsid w:val="0054384E"/>
    <w:rsid w:val="00561978"/>
    <w:rsid w:val="005647A1"/>
    <w:rsid w:val="005649A1"/>
    <w:rsid w:val="00564EE8"/>
    <w:rsid w:val="0057005B"/>
    <w:rsid w:val="00570D83"/>
    <w:rsid w:val="00571EBD"/>
    <w:rsid w:val="005730BA"/>
    <w:rsid w:val="0057660B"/>
    <w:rsid w:val="005803EC"/>
    <w:rsid w:val="00581C77"/>
    <w:rsid w:val="00583FFF"/>
    <w:rsid w:val="0058601F"/>
    <w:rsid w:val="00592DF5"/>
    <w:rsid w:val="00596099"/>
    <w:rsid w:val="00597672"/>
    <w:rsid w:val="005A686B"/>
    <w:rsid w:val="005A73AE"/>
    <w:rsid w:val="005A76F7"/>
    <w:rsid w:val="005B129C"/>
    <w:rsid w:val="005B22CF"/>
    <w:rsid w:val="005B3F3C"/>
    <w:rsid w:val="005B6FE5"/>
    <w:rsid w:val="005C0472"/>
    <w:rsid w:val="005C26C1"/>
    <w:rsid w:val="005D0758"/>
    <w:rsid w:val="005D24D6"/>
    <w:rsid w:val="005E0A4B"/>
    <w:rsid w:val="005E3017"/>
    <w:rsid w:val="005F77F9"/>
    <w:rsid w:val="00602C08"/>
    <w:rsid w:val="0060457E"/>
    <w:rsid w:val="0060635A"/>
    <w:rsid w:val="00606552"/>
    <w:rsid w:val="006126CC"/>
    <w:rsid w:val="006127B6"/>
    <w:rsid w:val="00613C9F"/>
    <w:rsid w:val="00614627"/>
    <w:rsid w:val="006171A0"/>
    <w:rsid w:val="00620A39"/>
    <w:rsid w:val="00621E30"/>
    <w:rsid w:val="00622B79"/>
    <w:rsid w:val="00622F39"/>
    <w:rsid w:val="00624E71"/>
    <w:rsid w:val="00632D3F"/>
    <w:rsid w:val="00632F01"/>
    <w:rsid w:val="00633849"/>
    <w:rsid w:val="00634383"/>
    <w:rsid w:val="00636881"/>
    <w:rsid w:val="0064218C"/>
    <w:rsid w:val="00644AE5"/>
    <w:rsid w:val="00645A67"/>
    <w:rsid w:val="00650682"/>
    <w:rsid w:val="00652AF3"/>
    <w:rsid w:val="0065307C"/>
    <w:rsid w:val="006612F1"/>
    <w:rsid w:val="00661C88"/>
    <w:rsid w:val="00662387"/>
    <w:rsid w:val="00665199"/>
    <w:rsid w:val="00671075"/>
    <w:rsid w:val="0067197A"/>
    <w:rsid w:val="00671E73"/>
    <w:rsid w:val="006720E6"/>
    <w:rsid w:val="00674ACB"/>
    <w:rsid w:val="0067652A"/>
    <w:rsid w:val="0068230A"/>
    <w:rsid w:val="00682312"/>
    <w:rsid w:val="006831BA"/>
    <w:rsid w:val="00686A9F"/>
    <w:rsid w:val="00687414"/>
    <w:rsid w:val="00687432"/>
    <w:rsid w:val="006921F5"/>
    <w:rsid w:val="00692E90"/>
    <w:rsid w:val="006A274F"/>
    <w:rsid w:val="006A4F20"/>
    <w:rsid w:val="006A5A6B"/>
    <w:rsid w:val="006A73B0"/>
    <w:rsid w:val="006B279A"/>
    <w:rsid w:val="006B7B81"/>
    <w:rsid w:val="006C08E0"/>
    <w:rsid w:val="006C0ED6"/>
    <w:rsid w:val="006C52F0"/>
    <w:rsid w:val="006C541F"/>
    <w:rsid w:val="006D301E"/>
    <w:rsid w:val="006D49A2"/>
    <w:rsid w:val="006E1E97"/>
    <w:rsid w:val="006E517B"/>
    <w:rsid w:val="006E5511"/>
    <w:rsid w:val="006E59E3"/>
    <w:rsid w:val="006E6902"/>
    <w:rsid w:val="006F5D03"/>
    <w:rsid w:val="006F7108"/>
    <w:rsid w:val="007024D1"/>
    <w:rsid w:val="00702872"/>
    <w:rsid w:val="007039BD"/>
    <w:rsid w:val="00703D8A"/>
    <w:rsid w:val="00705467"/>
    <w:rsid w:val="007136F1"/>
    <w:rsid w:val="00722926"/>
    <w:rsid w:val="00723991"/>
    <w:rsid w:val="0073160D"/>
    <w:rsid w:val="00734B53"/>
    <w:rsid w:val="00735BDD"/>
    <w:rsid w:val="00737CFD"/>
    <w:rsid w:val="00741326"/>
    <w:rsid w:val="00742E7B"/>
    <w:rsid w:val="00743B3A"/>
    <w:rsid w:val="00744589"/>
    <w:rsid w:val="007452C2"/>
    <w:rsid w:val="0074757D"/>
    <w:rsid w:val="00751411"/>
    <w:rsid w:val="00751FB0"/>
    <w:rsid w:val="007611C4"/>
    <w:rsid w:val="00761202"/>
    <w:rsid w:val="00761EB9"/>
    <w:rsid w:val="00763FD0"/>
    <w:rsid w:val="00764496"/>
    <w:rsid w:val="00765CF5"/>
    <w:rsid w:val="00766115"/>
    <w:rsid w:val="00770A5C"/>
    <w:rsid w:val="00771811"/>
    <w:rsid w:val="0078251E"/>
    <w:rsid w:val="00785AD4"/>
    <w:rsid w:val="00785D45"/>
    <w:rsid w:val="00787053"/>
    <w:rsid w:val="00787C77"/>
    <w:rsid w:val="00787F5F"/>
    <w:rsid w:val="007925B0"/>
    <w:rsid w:val="00794215"/>
    <w:rsid w:val="00794789"/>
    <w:rsid w:val="007948EF"/>
    <w:rsid w:val="007A678F"/>
    <w:rsid w:val="007B0D2D"/>
    <w:rsid w:val="007B20DF"/>
    <w:rsid w:val="007B3616"/>
    <w:rsid w:val="007B4B1A"/>
    <w:rsid w:val="007C7C93"/>
    <w:rsid w:val="007D18B6"/>
    <w:rsid w:val="007D3BA0"/>
    <w:rsid w:val="007D56F5"/>
    <w:rsid w:val="007D6FA4"/>
    <w:rsid w:val="007D7E9F"/>
    <w:rsid w:val="007E1052"/>
    <w:rsid w:val="007E14BD"/>
    <w:rsid w:val="007E2595"/>
    <w:rsid w:val="007E4AF0"/>
    <w:rsid w:val="007E652E"/>
    <w:rsid w:val="007F1EF2"/>
    <w:rsid w:val="007F7D63"/>
    <w:rsid w:val="008051F8"/>
    <w:rsid w:val="008057A5"/>
    <w:rsid w:val="008105E2"/>
    <w:rsid w:val="008123E0"/>
    <w:rsid w:val="00813D4E"/>
    <w:rsid w:val="00817743"/>
    <w:rsid w:val="0082395C"/>
    <w:rsid w:val="00823C1D"/>
    <w:rsid w:val="008253D9"/>
    <w:rsid w:val="008278BE"/>
    <w:rsid w:val="008359D2"/>
    <w:rsid w:val="00840457"/>
    <w:rsid w:val="00840E3E"/>
    <w:rsid w:val="00842D72"/>
    <w:rsid w:val="00845DA7"/>
    <w:rsid w:val="00847B68"/>
    <w:rsid w:val="00853C2D"/>
    <w:rsid w:val="00856F28"/>
    <w:rsid w:val="00856F81"/>
    <w:rsid w:val="008647ED"/>
    <w:rsid w:val="00871D6F"/>
    <w:rsid w:val="00875AA7"/>
    <w:rsid w:val="00877C84"/>
    <w:rsid w:val="00881B28"/>
    <w:rsid w:val="00883C3C"/>
    <w:rsid w:val="008842CD"/>
    <w:rsid w:val="008852DD"/>
    <w:rsid w:val="008861D7"/>
    <w:rsid w:val="00887E5F"/>
    <w:rsid w:val="00891442"/>
    <w:rsid w:val="00891CDB"/>
    <w:rsid w:val="0089331D"/>
    <w:rsid w:val="008937A6"/>
    <w:rsid w:val="008964F5"/>
    <w:rsid w:val="008A09BD"/>
    <w:rsid w:val="008A1F33"/>
    <w:rsid w:val="008A45DA"/>
    <w:rsid w:val="008A4AB0"/>
    <w:rsid w:val="008A593E"/>
    <w:rsid w:val="008A5BFA"/>
    <w:rsid w:val="008A6559"/>
    <w:rsid w:val="008B0A3D"/>
    <w:rsid w:val="008C37A2"/>
    <w:rsid w:val="008C60DB"/>
    <w:rsid w:val="008C6386"/>
    <w:rsid w:val="008C70C9"/>
    <w:rsid w:val="008C75C7"/>
    <w:rsid w:val="008D0A53"/>
    <w:rsid w:val="008D48B5"/>
    <w:rsid w:val="008D7136"/>
    <w:rsid w:val="008E0E66"/>
    <w:rsid w:val="008E67D1"/>
    <w:rsid w:val="008F5DA3"/>
    <w:rsid w:val="009057BD"/>
    <w:rsid w:val="00910465"/>
    <w:rsid w:val="00910B10"/>
    <w:rsid w:val="00914000"/>
    <w:rsid w:val="00921931"/>
    <w:rsid w:val="00921AA5"/>
    <w:rsid w:val="00921D4D"/>
    <w:rsid w:val="009268F6"/>
    <w:rsid w:val="0092702E"/>
    <w:rsid w:val="00930FBF"/>
    <w:rsid w:val="0093593F"/>
    <w:rsid w:val="009516C8"/>
    <w:rsid w:val="00960CB4"/>
    <w:rsid w:val="00961FE7"/>
    <w:rsid w:val="00964405"/>
    <w:rsid w:val="0096559F"/>
    <w:rsid w:val="009660C6"/>
    <w:rsid w:val="00976B25"/>
    <w:rsid w:val="00980116"/>
    <w:rsid w:val="009828AC"/>
    <w:rsid w:val="0098365A"/>
    <w:rsid w:val="00990169"/>
    <w:rsid w:val="00997194"/>
    <w:rsid w:val="009A4BF0"/>
    <w:rsid w:val="009B3C52"/>
    <w:rsid w:val="009B54AE"/>
    <w:rsid w:val="009B6592"/>
    <w:rsid w:val="009D4430"/>
    <w:rsid w:val="009D497D"/>
    <w:rsid w:val="009D6E6C"/>
    <w:rsid w:val="009E054F"/>
    <w:rsid w:val="009E05AD"/>
    <w:rsid w:val="009E1DA7"/>
    <w:rsid w:val="009E2435"/>
    <w:rsid w:val="009E5CED"/>
    <w:rsid w:val="009E720A"/>
    <w:rsid w:val="009E7332"/>
    <w:rsid w:val="009F1932"/>
    <w:rsid w:val="009F5C5F"/>
    <w:rsid w:val="009F6156"/>
    <w:rsid w:val="009F6B85"/>
    <w:rsid w:val="00A005D6"/>
    <w:rsid w:val="00A05621"/>
    <w:rsid w:val="00A06AE5"/>
    <w:rsid w:val="00A06EB8"/>
    <w:rsid w:val="00A13B34"/>
    <w:rsid w:val="00A14EFD"/>
    <w:rsid w:val="00A155EF"/>
    <w:rsid w:val="00A24E89"/>
    <w:rsid w:val="00A26153"/>
    <w:rsid w:val="00A30C7D"/>
    <w:rsid w:val="00A34A25"/>
    <w:rsid w:val="00A46A90"/>
    <w:rsid w:val="00A54BBD"/>
    <w:rsid w:val="00A638C0"/>
    <w:rsid w:val="00A63AC3"/>
    <w:rsid w:val="00A74D96"/>
    <w:rsid w:val="00A76BB9"/>
    <w:rsid w:val="00A809C6"/>
    <w:rsid w:val="00A84F82"/>
    <w:rsid w:val="00A8510C"/>
    <w:rsid w:val="00A914ED"/>
    <w:rsid w:val="00AA0408"/>
    <w:rsid w:val="00AA63F6"/>
    <w:rsid w:val="00AB00D4"/>
    <w:rsid w:val="00AB0EAD"/>
    <w:rsid w:val="00AB3050"/>
    <w:rsid w:val="00AB7105"/>
    <w:rsid w:val="00AB7F22"/>
    <w:rsid w:val="00AC004E"/>
    <w:rsid w:val="00AC08D8"/>
    <w:rsid w:val="00AC2A72"/>
    <w:rsid w:val="00AD00C8"/>
    <w:rsid w:val="00AD0A20"/>
    <w:rsid w:val="00AD31E9"/>
    <w:rsid w:val="00AD4FB7"/>
    <w:rsid w:val="00AD52C6"/>
    <w:rsid w:val="00AD69C6"/>
    <w:rsid w:val="00AD6ECD"/>
    <w:rsid w:val="00AD7E8C"/>
    <w:rsid w:val="00AE0EB7"/>
    <w:rsid w:val="00AE3828"/>
    <w:rsid w:val="00AE7732"/>
    <w:rsid w:val="00AF18C8"/>
    <w:rsid w:val="00AF1AE5"/>
    <w:rsid w:val="00AF21C8"/>
    <w:rsid w:val="00AF4C7F"/>
    <w:rsid w:val="00AF5592"/>
    <w:rsid w:val="00AF58A1"/>
    <w:rsid w:val="00AF6212"/>
    <w:rsid w:val="00AF6DD1"/>
    <w:rsid w:val="00B00535"/>
    <w:rsid w:val="00B16E53"/>
    <w:rsid w:val="00B309F7"/>
    <w:rsid w:val="00B34F7F"/>
    <w:rsid w:val="00B371FA"/>
    <w:rsid w:val="00B42D56"/>
    <w:rsid w:val="00B449A3"/>
    <w:rsid w:val="00B45482"/>
    <w:rsid w:val="00B504FD"/>
    <w:rsid w:val="00B53802"/>
    <w:rsid w:val="00B603F4"/>
    <w:rsid w:val="00B63064"/>
    <w:rsid w:val="00B64161"/>
    <w:rsid w:val="00B740FD"/>
    <w:rsid w:val="00B74925"/>
    <w:rsid w:val="00B76906"/>
    <w:rsid w:val="00B801F7"/>
    <w:rsid w:val="00B81249"/>
    <w:rsid w:val="00B845C0"/>
    <w:rsid w:val="00B86177"/>
    <w:rsid w:val="00B90243"/>
    <w:rsid w:val="00B92461"/>
    <w:rsid w:val="00B95217"/>
    <w:rsid w:val="00B973F9"/>
    <w:rsid w:val="00BA208B"/>
    <w:rsid w:val="00BA231E"/>
    <w:rsid w:val="00BA63E4"/>
    <w:rsid w:val="00BA6B0C"/>
    <w:rsid w:val="00BB35EA"/>
    <w:rsid w:val="00BB4FCC"/>
    <w:rsid w:val="00BB51D7"/>
    <w:rsid w:val="00BB547E"/>
    <w:rsid w:val="00BB6299"/>
    <w:rsid w:val="00BC0C32"/>
    <w:rsid w:val="00BC3744"/>
    <w:rsid w:val="00BC3A39"/>
    <w:rsid w:val="00BC788F"/>
    <w:rsid w:val="00BD0D57"/>
    <w:rsid w:val="00BD424A"/>
    <w:rsid w:val="00BD5C9A"/>
    <w:rsid w:val="00BE085E"/>
    <w:rsid w:val="00BF0EC7"/>
    <w:rsid w:val="00BF38BA"/>
    <w:rsid w:val="00BF3C4C"/>
    <w:rsid w:val="00BF3EA4"/>
    <w:rsid w:val="00BF4A3A"/>
    <w:rsid w:val="00BF5FDB"/>
    <w:rsid w:val="00C0030D"/>
    <w:rsid w:val="00C03365"/>
    <w:rsid w:val="00C04B83"/>
    <w:rsid w:val="00C0753D"/>
    <w:rsid w:val="00C14DBA"/>
    <w:rsid w:val="00C16371"/>
    <w:rsid w:val="00C167AB"/>
    <w:rsid w:val="00C1775C"/>
    <w:rsid w:val="00C23F8A"/>
    <w:rsid w:val="00C347B5"/>
    <w:rsid w:val="00C35D9F"/>
    <w:rsid w:val="00C35EB6"/>
    <w:rsid w:val="00C36258"/>
    <w:rsid w:val="00C365A7"/>
    <w:rsid w:val="00C400D8"/>
    <w:rsid w:val="00C4395B"/>
    <w:rsid w:val="00C43CD2"/>
    <w:rsid w:val="00C4580B"/>
    <w:rsid w:val="00C56432"/>
    <w:rsid w:val="00C6311C"/>
    <w:rsid w:val="00C63A7A"/>
    <w:rsid w:val="00C63FD7"/>
    <w:rsid w:val="00C646BC"/>
    <w:rsid w:val="00C66735"/>
    <w:rsid w:val="00C6777C"/>
    <w:rsid w:val="00C74A3F"/>
    <w:rsid w:val="00C84714"/>
    <w:rsid w:val="00C849E2"/>
    <w:rsid w:val="00C85093"/>
    <w:rsid w:val="00C85383"/>
    <w:rsid w:val="00C8630C"/>
    <w:rsid w:val="00C87101"/>
    <w:rsid w:val="00C90A49"/>
    <w:rsid w:val="00CA2078"/>
    <w:rsid w:val="00CA395A"/>
    <w:rsid w:val="00CB32F2"/>
    <w:rsid w:val="00CC0BE3"/>
    <w:rsid w:val="00CC128D"/>
    <w:rsid w:val="00CC50D6"/>
    <w:rsid w:val="00CC69CB"/>
    <w:rsid w:val="00CC73E0"/>
    <w:rsid w:val="00CD427C"/>
    <w:rsid w:val="00CD4544"/>
    <w:rsid w:val="00CE7B3E"/>
    <w:rsid w:val="00CF460D"/>
    <w:rsid w:val="00CF61C1"/>
    <w:rsid w:val="00D017BD"/>
    <w:rsid w:val="00D01906"/>
    <w:rsid w:val="00D03BB1"/>
    <w:rsid w:val="00D05F89"/>
    <w:rsid w:val="00D130AD"/>
    <w:rsid w:val="00D13ABB"/>
    <w:rsid w:val="00D21873"/>
    <w:rsid w:val="00D23B24"/>
    <w:rsid w:val="00D23F63"/>
    <w:rsid w:val="00D31EFF"/>
    <w:rsid w:val="00D333F1"/>
    <w:rsid w:val="00D33770"/>
    <w:rsid w:val="00D3590E"/>
    <w:rsid w:val="00D3626C"/>
    <w:rsid w:val="00D37F74"/>
    <w:rsid w:val="00D41556"/>
    <w:rsid w:val="00D42784"/>
    <w:rsid w:val="00D467A4"/>
    <w:rsid w:val="00D46ECB"/>
    <w:rsid w:val="00D4709B"/>
    <w:rsid w:val="00D53DCC"/>
    <w:rsid w:val="00D53E6D"/>
    <w:rsid w:val="00D57469"/>
    <w:rsid w:val="00D57B2A"/>
    <w:rsid w:val="00D61DDD"/>
    <w:rsid w:val="00D6513C"/>
    <w:rsid w:val="00D665F9"/>
    <w:rsid w:val="00D70079"/>
    <w:rsid w:val="00D712D3"/>
    <w:rsid w:val="00D75DB3"/>
    <w:rsid w:val="00D86295"/>
    <w:rsid w:val="00D90F6B"/>
    <w:rsid w:val="00D93377"/>
    <w:rsid w:val="00D9523F"/>
    <w:rsid w:val="00D9529D"/>
    <w:rsid w:val="00D96DC7"/>
    <w:rsid w:val="00D97756"/>
    <w:rsid w:val="00DA1A3A"/>
    <w:rsid w:val="00DA2537"/>
    <w:rsid w:val="00DB1ACC"/>
    <w:rsid w:val="00DB41B5"/>
    <w:rsid w:val="00DC0045"/>
    <w:rsid w:val="00DC1E3C"/>
    <w:rsid w:val="00DC4A34"/>
    <w:rsid w:val="00DC6744"/>
    <w:rsid w:val="00DD08AF"/>
    <w:rsid w:val="00DD27E6"/>
    <w:rsid w:val="00DD4230"/>
    <w:rsid w:val="00DE46D6"/>
    <w:rsid w:val="00DF060C"/>
    <w:rsid w:val="00DF12FB"/>
    <w:rsid w:val="00E0078F"/>
    <w:rsid w:val="00E03286"/>
    <w:rsid w:val="00E06265"/>
    <w:rsid w:val="00E12015"/>
    <w:rsid w:val="00E14EC0"/>
    <w:rsid w:val="00E20018"/>
    <w:rsid w:val="00E2002F"/>
    <w:rsid w:val="00E23462"/>
    <w:rsid w:val="00E25662"/>
    <w:rsid w:val="00E26FFD"/>
    <w:rsid w:val="00E33A9E"/>
    <w:rsid w:val="00E3659F"/>
    <w:rsid w:val="00E44172"/>
    <w:rsid w:val="00E45A5E"/>
    <w:rsid w:val="00E46A0E"/>
    <w:rsid w:val="00E50A9E"/>
    <w:rsid w:val="00E54332"/>
    <w:rsid w:val="00E54F0F"/>
    <w:rsid w:val="00E61A44"/>
    <w:rsid w:val="00E63970"/>
    <w:rsid w:val="00E64C95"/>
    <w:rsid w:val="00E665E2"/>
    <w:rsid w:val="00E8345D"/>
    <w:rsid w:val="00E83EC5"/>
    <w:rsid w:val="00E87AE6"/>
    <w:rsid w:val="00E95372"/>
    <w:rsid w:val="00E95ADD"/>
    <w:rsid w:val="00E96840"/>
    <w:rsid w:val="00E97E5A"/>
    <w:rsid w:val="00EA0929"/>
    <w:rsid w:val="00EA1AD8"/>
    <w:rsid w:val="00EA1F0E"/>
    <w:rsid w:val="00EA2012"/>
    <w:rsid w:val="00EA5B42"/>
    <w:rsid w:val="00EA5E0D"/>
    <w:rsid w:val="00EA5E77"/>
    <w:rsid w:val="00EB0875"/>
    <w:rsid w:val="00EB1D10"/>
    <w:rsid w:val="00EB3835"/>
    <w:rsid w:val="00EC2C38"/>
    <w:rsid w:val="00EC352F"/>
    <w:rsid w:val="00EC3F33"/>
    <w:rsid w:val="00EC559C"/>
    <w:rsid w:val="00ED1557"/>
    <w:rsid w:val="00ED187A"/>
    <w:rsid w:val="00ED3DAA"/>
    <w:rsid w:val="00ED5D69"/>
    <w:rsid w:val="00EE6F51"/>
    <w:rsid w:val="00EF368A"/>
    <w:rsid w:val="00EF5489"/>
    <w:rsid w:val="00EF7206"/>
    <w:rsid w:val="00F017CC"/>
    <w:rsid w:val="00F02911"/>
    <w:rsid w:val="00F118F7"/>
    <w:rsid w:val="00F129E4"/>
    <w:rsid w:val="00F136CE"/>
    <w:rsid w:val="00F206F7"/>
    <w:rsid w:val="00F22D93"/>
    <w:rsid w:val="00F36D6D"/>
    <w:rsid w:val="00F43977"/>
    <w:rsid w:val="00F45290"/>
    <w:rsid w:val="00F45CAA"/>
    <w:rsid w:val="00F4787C"/>
    <w:rsid w:val="00F50862"/>
    <w:rsid w:val="00F52936"/>
    <w:rsid w:val="00F552F8"/>
    <w:rsid w:val="00F566EB"/>
    <w:rsid w:val="00F60C52"/>
    <w:rsid w:val="00F611EC"/>
    <w:rsid w:val="00F7210E"/>
    <w:rsid w:val="00F734A6"/>
    <w:rsid w:val="00F74280"/>
    <w:rsid w:val="00F74471"/>
    <w:rsid w:val="00F75AFD"/>
    <w:rsid w:val="00F762D9"/>
    <w:rsid w:val="00F766B9"/>
    <w:rsid w:val="00F85959"/>
    <w:rsid w:val="00F86552"/>
    <w:rsid w:val="00F9041C"/>
    <w:rsid w:val="00F9330D"/>
    <w:rsid w:val="00F95D2A"/>
    <w:rsid w:val="00F97370"/>
    <w:rsid w:val="00FA2088"/>
    <w:rsid w:val="00FA2E2F"/>
    <w:rsid w:val="00FA551E"/>
    <w:rsid w:val="00FA72B8"/>
    <w:rsid w:val="00FB0D7D"/>
    <w:rsid w:val="00FB3F85"/>
    <w:rsid w:val="00FC0281"/>
    <w:rsid w:val="00FD18E0"/>
    <w:rsid w:val="00FD3B60"/>
    <w:rsid w:val="00FD6ACF"/>
    <w:rsid w:val="00FD7F0D"/>
    <w:rsid w:val="00FE0DB0"/>
    <w:rsid w:val="00FE7357"/>
    <w:rsid w:val="00FF3CC5"/>
    <w:rsid w:val="00FF41C1"/>
    <w:rsid w:val="00FF5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FEBDBCA0-7A27-45D7-A8EB-F1691105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semiHidden/>
    <w:unhideWhenUsed/>
    <w:rsid w:val="00421BB2"/>
    <w:pPr>
      <w:jc w:val="left"/>
    </w:pPr>
  </w:style>
  <w:style w:type="character" w:customStyle="1" w:styleId="aa">
    <w:name w:val="コメント文字列 (文字)"/>
    <w:basedOn w:val="a0"/>
    <w:link w:val="a9"/>
    <w:uiPriority w:val="99"/>
    <w:semiHidden/>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 w:type="paragraph" w:customStyle="1" w:styleId="Default">
    <w:name w:val="Default"/>
    <w:rsid w:val="0018188B"/>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89BC4-07D1-4EB0-939E-5F0BD935F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6</Pages>
  <Words>496</Words>
  <Characters>2832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HOSTNAME</dc:creator>
  <cp:lastModifiedBy>秋元　陽介</cp:lastModifiedBy>
  <cp:revision>133</cp:revision>
  <cp:lastPrinted>2021-02-05T03:42:00Z</cp:lastPrinted>
  <dcterms:created xsi:type="dcterms:W3CDTF">2020-11-10T13:29:00Z</dcterms:created>
  <dcterms:modified xsi:type="dcterms:W3CDTF">2021-02-17T12:00:00Z</dcterms:modified>
</cp:coreProperties>
</file>