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77048A" w:rsidRPr="0077048A">
        <w:rPr>
          <w:rFonts w:hint="eastAsia"/>
          <w:sz w:val="28"/>
        </w:rPr>
        <w:t xml:space="preserve">２０２５年日本国際博覧会　</w:t>
      </w:r>
      <w:r w:rsidR="007107CB">
        <w:rPr>
          <w:rFonts w:hint="eastAsia"/>
          <w:sz w:val="28"/>
        </w:rPr>
        <w:t>会場運営計画策定調査業務（会場整備関連）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</w:t>
      </w:r>
      <w:bookmarkStart w:id="0" w:name="_GoBack"/>
      <w:bookmarkEnd w:id="0"/>
      <w:r w:rsidR="00DA3200" w:rsidRPr="00DA3200">
        <w:rPr>
          <w:rFonts w:hint="eastAsia"/>
          <w:sz w:val="28"/>
        </w:rPr>
        <w:t>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00A64"/>
    <w:rsid w:val="00121FCA"/>
    <w:rsid w:val="0013169B"/>
    <w:rsid w:val="00146DF1"/>
    <w:rsid w:val="00161698"/>
    <w:rsid w:val="002029CD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7107CB"/>
    <w:rsid w:val="00716F06"/>
    <w:rsid w:val="00762C90"/>
    <w:rsid w:val="0077048A"/>
    <w:rsid w:val="0080021F"/>
    <w:rsid w:val="0086744F"/>
    <w:rsid w:val="00917BE2"/>
    <w:rsid w:val="00920985"/>
    <w:rsid w:val="00993AA9"/>
    <w:rsid w:val="009A45D5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E4F72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2011-06-07T07:07:00Z</dcterms:created>
  <dcterms:modified xsi:type="dcterms:W3CDTF">2020-03-26T06:36:00Z</dcterms:modified>
</cp:coreProperties>
</file>