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671E2" w:rsidRPr="00A620CB" w:rsidRDefault="007671E2" w:rsidP="007671E2">
      <w:pPr>
        <w:autoSpaceDE w:val="0"/>
        <w:autoSpaceDN w:val="0"/>
        <w:adjustRightInd w:val="0"/>
        <w:snapToGrid w:val="0"/>
        <w:spacing w:line="300" w:lineRule="exact"/>
        <w:jc w:val="right"/>
        <w:rPr>
          <w:rFonts w:ascii="ＭＳ 明朝" w:hAnsi="ＭＳ 明朝" w:cs="ＭＳu....."/>
          <w:color w:val="000000"/>
          <w:kern w:val="0"/>
          <w:sz w:val="24"/>
        </w:rPr>
      </w:pPr>
      <w:r w:rsidRPr="00A620CB">
        <w:rPr>
          <w:rFonts w:ascii="ＭＳ 明朝" w:hAnsi="ＭＳ 明朝" w:cs="ＭＳu....." w:hint="eastAsia"/>
          <w:color w:val="000000"/>
          <w:kern w:val="0"/>
          <w:sz w:val="24"/>
        </w:rPr>
        <w:t>別 紙</w:t>
      </w:r>
      <w:r>
        <w:rPr>
          <w:rFonts w:ascii="ＭＳ 明朝" w:hAnsi="ＭＳ 明朝" w:cs="ＭＳu....." w:hint="eastAsia"/>
          <w:color w:val="000000"/>
          <w:kern w:val="0"/>
          <w:sz w:val="24"/>
        </w:rPr>
        <w:t>１</w:t>
      </w:r>
    </w:p>
    <w:p w:rsidR="007671E2" w:rsidRPr="00A620CB" w:rsidRDefault="007671E2" w:rsidP="007671E2">
      <w:pPr>
        <w:autoSpaceDE w:val="0"/>
        <w:autoSpaceDN w:val="0"/>
        <w:adjustRightInd w:val="0"/>
        <w:snapToGrid w:val="0"/>
        <w:spacing w:line="300" w:lineRule="exact"/>
        <w:jc w:val="left"/>
        <w:rPr>
          <w:rFonts w:ascii="ＭＳ 明朝" w:hAnsi="ＭＳ 明朝" w:cs="ＭＳu....."/>
          <w:color w:val="000000"/>
          <w:kern w:val="0"/>
          <w:sz w:val="22"/>
          <w:szCs w:val="22"/>
        </w:rPr>
      </w:pPr>
    </w:p>
    <w:p w:rsidR="007671E2" w:rsidRPr="003472C1" w:rsidRDefault="007671E2" w:rsidP="007671E2">
      <w:pPr>
        <w:autoSpaceDE w:val="0"/>
        <w:autoSpaceDN w:val="0"/>
        <w:adjustRightInd w:val="0"/>
        <w:snapToGrid w:val="0"/>
        <w:spacing w:line="300" w:lineRule="exact"/>
        <w:jc w:val="left"/>
        <w:rPr>
          <w:rFonts w:ascii="ＭＳ 明朝" w:hAnsi="ＭＳ 明朝" w:cs="ＭＳu....."/>
          <w:color w:val="000000" w:themeColor="text1"/>
          <w:kern w:val="0"/>
          <w:sz w:val="22"/>
          <w:szCs w:val="22"/>
          <w:u w:val="single"/>
        </w:rPr>
      </w:pPr>
      <w:bookmarkStart w:id="0" w:name="_GoBack"/>
      <w:r w:rsidRPr="003472C1">
        <w:rPr>
          <w:rFonts w:ascii="ＭＳ 明朝" w:hAnsi="ＭＳ 明朝" w:cs="ＭＳu....." w:hint="eastAsia"/>
          <w:color w:val="000000" w:themeColor="text1"/>
          <w:kern w:val="0"/>
          <w:sz w:val="22"/>
          <w:szCs w:val="22"/>
          <w:u w:val="single"/>
        </w:rPr>
        <w:t>土木設計業務等共通仕様書（案）（国土交通省最新版）の読み替え文</w:t>
      </w:r>
    </w:p>
    <w:p w:rsidR="007671E2" w:rsidRPr="003472C1" w:rsidRDefault="007671E2" w:rsidP="007671E2">
      <w:pPr>
        <w:autoSpaceDE w:val="0"/>
        <w:autoSpaceDN w:val="0"/>
        <w:adjustRightInd w:val="0"/>
        <w:snapToGrid w:val="0"/>
        <w:spacing w:line="300" w:lineRule="exact"/>
        <w:jc w:val="left"/>
        <w:rPr>
          <w:rFonts w:ascii="ＭＳ 明朝" w:hAnsi="ＭＳ 明朝" w:cs="ＭＳu....."/>
          <w:color w:val="000000" w:themeColor="text1"/>
          <w:kern w:val="0"/>
          <w:sz w:val="22"/>
          <w:szCs w:val="22"/>
          <w:u w:val="single"/>
        </w:rPr>
      </w:pPr>
    </w:p>
    <w:p w:rsidR="00FD6165" w:rsidRPr="003472C1" w:rsidRDefault="007671E2" w:rsidP="007671E2">
      <w:pPr>
        <w:autoSpaceDE w:val="0"/>
        <w:autoSpaceDN w:val="0"/>
        <w:adjustRightInd w:val="0"/>
        <w:snapToGrid w:val="0"/>
        <w:spacing w:line="300" w:lineRule="exact"/>
        <w:ind w:left="220" w:hangingChars="100" w:hanging="220"/>
        <w:jc w:val="left"/>
        <w:rPr>
          <w:rFonts w:ascii="ＭＳ 明朝" w:hAnsi="ＭＳ 明朝" w:cs="ＭＳu....."/>
          <w:color w:val="000000" w:themeColor="text1"/>
          <w:kern w:val="0"/>
          <w:sz w:val="22"/>
          <w:szCs w:val="22"/>
        </w:rPr>
      </w:pPr>
      <w:r w:rsidRPr="003472C1">
        <w:rPr>
          <w:rFonts w:ascii="ＭＳ 明朝" w:hAnsi="ＭＳ 明朝" w:cs="ＭＳu....." w:hint="eastAsia"/>
          <w:color w:val="000000" w:themeColor="text1"/>
          <w:kern w:val="0"/>
          <w:sz w:val="22"/>
          <w:szCs w:val="22"/>
        </w:rPr>
        <w:t xml:space="preserve">　 </w:t>
      </w:r>
      <w:r w:rsidR="00243015" w:rsidRPr="003472C1">
        <w:rPr>
          <w:rFonts w:ascii="ＭＳ 明朝" w:hAnsi="ＭＳ 明朝" w:cs="ＭＳu....." w:hint="eastAsia"/>
          <w:color w:val="000000" w:themeColor="text1"/>
          <w:kern w:val="0"/>
          <w:sz w:val="22"/>
          <w:szCs w:val="22"/>
        </w:rPr>
        <w:t>公益社</w:t>
      </w:r>
      <w:r w:rsidRPr="003472C1">
        <w:rPr>
          <w:rFonts w:ascii="ＭＳ 明朝" w:hAnsi="ＭＳ 明朝" w:cs="ＭＳu....." w:hint="eastAsia"/>
          <w:color w:val="000000" w:themeColor="text1"/>
          <w:kern w:val="0"/>
          <w:sz w:val="22"/>
          <w:szCs w:val="22"/>
        </w:rPr>
        <w:t>団法人2025年日本国際博覧会協会における共通仕様書は、国土交通省の土木設計業務等共通仕様書（</w:t>
      </w:r>
      <w:r w:rsidRPr="003472C1">
        <w:rPr>
          <w:rFonts w:ascii="ＭＳ 明朝" w:hAnsi="ＭＳ 明朝" w:cs="ＭＳu....."/>
          <w:color w:val="000000" w:themeColor="text1"/>
          <w:kern w:val="0"/>
          <w:sz w:val="22"/>
          <w:szCs w:val="22"/>
        </w:rPr>
        <w:t>http://www.mlit.go.jp/tec/gyoumu_shiyou.html</w:t>
      </w:r>
      <w:r w:rsidRPr="003472C1">
        <w:rPr>
          <w:rFonts w:ascii="ＭＳ 明朝" w:hAnsi="ＭＳ 明朝" w:cs="ＭＳu....." w:hint="eastAsia"/>
          <w:color w:val="000000" w:themeColor="text1"/>
          <w:kern w:val="0"/>
          <w:sz w:val="22"/>
          <w:szCs w:val="22"/>
        </w:rPr>
        <w:t>）の文言を読み替え、準用する。</w:t>
      </w:r>
    </w:p>
    <w:p w:rsidR="007671E2" w:rsidRPr="003472C1" w:rsidRDefault="007671E2" w:rsidP="007671E2">
      <w:pPr>
        <w:autoSpaceDE w:val="0"/>
        <w:autoSpaceDN w:val="0"/>
        <w:adjustRightInd w:val="0"/>
        <w:snapToGrid w:val="0"/>
        <w:spacing w:line="300" w:lineRule="exact"/>
        <w:ind w:leftChars="100" w:left="430" w:hangingChars="100" w:hanging="220"/>
        <w:jc w:val="left"/>
        <w:rPr>
          <w:rFonts w:ascii="ＭＳ 明朝" w:hAnsi="ＭＳ 明朝" w:cs="ＭＳ明朝"/>
          <w:color w:val="000000" w:themeColor="text1"/>
          <w:sz w:val="22"/>
          <w:szCs w:val="22"/>
        </w:rPr>
      </w:pPr>
      <w:r w:rsidRPr="003472C1">
        <w:rPr>
          <w:rFonts w:ascii="ＭＳ 明朝" w:hAnsi="ＭＳ 明朝" w:hint="eastAsia"/>
          <w:color w:val="000000" w:themeColor="text1"/>
          <w:sz w:val="22"/>
          <w:szCs w:val="22"/>
        </w:rPr>
        <w:t>・第1101条中「国土交通省〇〇地方整備局（港湾空港関係を除く）」とあるのは「</w:t>
      </w:r>
      <w:r w:rsidR="00243015" w:rsidRPr="003472C1">
        <w:rPr>
          <w:rFonts w:ascii="ＭＳ 明朝" w:hAnsi="ＭＳ 明朝" w:hint="eastAsia"/>
          <w:color w:val="000000" w:themeColor="text1"/>
          <w:sz w:val="22"/>
          <w:szCs w:val="22"/>
        </w:rPr>
        <w:t>公益</w:t>
      </w:r>
      <w:r w:rsidRPr="003472C1">
        <w:rPr>
          <w:rFonts w:ascii="ＭＳ 明朝" w:hAnsi="ＭＳ 明朝" w:cs="ＭＳ明朝" w:hint="eastAsia"/>
          <w:color w:val="000000" w:themeColor="text1"/>
          <w:sz w:val="22"/>
          <w:szCs w:val="22"/>
        </w:rPr>
        <w:t>社団法人2025年日本国際博覧会協会」と読み替える。</w:t>
      </w:r>
    </w:p>
    <w:p w:rsidR="007671E2" w:rsidRPr="003472C1" w:rsidRDefault="007671E2" w:rsidP="007671E2">
      <w:pPr>
        <w:autoSpaceDE w:val="0"/>
        <w:autoSpaceDN w:val="0"/>
        <w:adjustRightInd w:val="0"/>
        <w:spacing w:line="300" w:lineRule="exact"/>
        <w:ind w:leftChars="100" w:left="430" w:hangingChars="100" w:hanging="220"/>
        <w:jc w:val="left"/>
        <w:rPr>
          <w:rFonts w:ascii="ＭＳ 明朝" w:hAnsi="ＭＳ 明朝" w:cs="ＭＳ明朝"/>
          <w:color w:val="000000" w:themeColor="text1"/>
          <w:sz w:val="22"/>
          <w:szCs w:val="22"/>
        </w:rPr>
      </w:pPr>
      <w:r w:rsidRPr="003472C1">
        <w:rPr>
          <w:rFonts w:ascii="ＭＳ 明朝" w:hAnsi="ＭＳ 明朝" w:hint="eastAsia"/>
          <w:color w:val="000000" w:themeColor="text1"/>
          <w:sz w:val="22"/>
          <w:szCs w:val="22"/>
        </w:rPr>
        <w:t>・第1102条第１項中「</w:t>
      </w:r>
      <w:r w:rsidRPr="003472C1">
        <w:rPr>
          <w:rFonts w:ascii="ＭＳ 明朝" w:hAnsi="ＭＳ 明朝" w:cs="ＭＳ明朝" w:hint="eastAsia"/>
          <w:color w:val="000000" w:themeColor="text1"/>
          <w:kern w:val="0"/>
          <w:sz w:val="22"/>
          <w:szCs w:val="22"/>
        </w:rPr>
        <w:t>支出負担行為担当官若しくは分任支出負担行為担当官又は契約担当官若しくは分任契約担当官」とあるのは「</w:t>
      </w:r>
      <w:r w:rsidR="00243015" w:rsidRPr="003472C1">
        <w:rPr>
          <w:rFonts w:ascii="ＭＳ 明朝" w:hAnsi="ＭＳ 明朝" w:cs="ＭＳ明朝" w:hint="eastAsia"/>
          <w:color w:val="000000" w:themeColor="text1"/>
          <w:kern w:val="0"/>
          <w:sz w:val="22"/>
          <w:szCs w:val="22"/>
        </w:rPr>
        <w:t>公益</w:t>
      </w:r>
      <w:r w:rsidRPr="003472C1">
        <w:rPr>
          <w:rFonts w:ascii="ＭＳ 明朝" w:hAnsi="ＭＳ 明朝" w:cs="ＭＳ明朝" w:hint="eastAsia"/>
          <w:color w:val="000000" w:themeColor="text1"/>
          <w:sz w:val="22"/>
          <w:szCs w:val="22"/>
        </w:rPr>
        <w:t>社団法人2025年日本国際博覧会協会</w:t>
      </w:r>
      <w:r w:rsidR="00243015" w:rsidRPr="003472C1">
        <w:rPr>
          <w:rFonts w:ascii="ＭＳ 明朝" w:hAnsi="ＭＳ 明朝" w:cs="ＭＳ明朝" w:hint="eastAsia"/>
          <w:color w:val="000000" w:themeColor="text1"/>
          <w:sz w:val="22"/>
          <w:szCs w:val="22"/>
        </w:rPr>
        <w:t>事務</w:t>
      </w:r>
      <w:r w:rsidR="003472C1" w:rsidRPr="003472C1">
        <w:rPr>
          <w:rFonts w:ascii="ＭＳ 明朝" w:hAnsi="ＭＳ 明朝" w:cs="ＭＳ明朝" w:hint="eastAsia"/>
          <w:color w:val="000000" w:themeColor="text1"/>
          <w:sz w:val="22"/>
          <w:szCs w:val="22"/>
        </w:rPr>
        <w:t>総</w:t>
      </w:r>
      <w:r w:rsidRPr="003472C1">
        <w:rPr>
          <w:rFonts w:ascii="ＭＳ 明朝" w:hAnsi="ＭＳ 明朝" w:cs="ＭＳ明朝" w:hint="eastAsia"/>
          <w:color w:val="000000" w:themeColor="text1"/>
          <w:sz w:val="22"/>
          <w:szCs w:val="22"/>
        </w:rPr>
        <w:t>長」と読み替える。</w:t>
      </w:r>
    </w:p>
    <w:p w:rsidR="00FD6165" w:rsidRPr="003472C1" w:rsidRDefault="00FD6165" w:rsidP="007671E2">
      <w:pPr>
        <w:autoSpaceDE w:val="0"/>
        <w:autoSpaceDN w:val="0"/>
        <w:adjustRightInd w:val="0"/>
        <w:spacing w:line="300" w:lineRule="exact"/>
        <w:ind w:leftChars="100" w:left="430" w:hangingChars="100" w:hanging="220"/>
        <w:jc w:val="left"/>
        <w:rPr>
          <w:rFonts w:ascii="ＭＳ 明朝" w:hAnsi="ＭＳ 明朝"/>
          <w:color w:val="000000" w:themeColor="text1"/>
          <w:sz w:val="22"/>
          <w:szCs w:val="22"/>
        </w:rPr>
      </w:pPr>
      <w:r w:rsidRPr="003472C1">
        <w:rPr>
          <w:rFonts w:ascii="ＭＳ 明朝" w:hAnsi="ＭＳ 明朝" w:hint="eastAsia"/>
          <w:color w:val="000000" w:themeColor="text1"/>
          <w:sz w:val="22"/>
          <w:szCs w:val="22"/>
        </w:rPr>
        <w:t>・第1110条第３項（テクリス）を削除する。</w:t>
      </w:r>
    </w:p>
    <w:p w:rsidR="007671E2" w:rsidRPr="003472C1" w:rsidRDefault="007671E2" w:rsidP="007671E2">
      <w:pPr>
        <w:autoSpaceDE w:val="0"/>
        <w:autoSpaceDN w:val="0"/>
        <w:adjustRightInd w:val="0"/>
        <w:snapToGrid w:val="0"/>
        <w:spacing w:line="300" w:lineRule="exact"/>
        <w:ind w:leftChars="100" w:left="430" w:hangingChars="100" w:hanging="220"/>
        <w:jc w:val="left"/>
        <w:rPr>
          <w:rFonts w:ascii="ＭＳ 明朝" w:hAnsi="ＭＳ 明朝" w:cs="ＭＳu....."/>
          <w:color w:val="000000" w:themeColor="text1"/>
          <w:kern w:val="0"/>
          <w:sz w:val="22"/>
          <w:szCs w:val="22"/>
        </w:rPr>
      </w:pPr>
      <w:r w:rsidRPr="003472C1">
        <w:rPr>
          <w:rFonts w:ascii="ＭＳ 明朝" w:hAnsi="ＭＳ 明朝" w:cs="ＭＳu....." w:hint="eastAsia"/>
          <w:color w:val="000000" w:themeColor="text1"/>
          <w:kern w:val="0"/>
          <w:sz w:val="22"/>
          <w:szCs w:val="22"/>
        </w:rPr>
        <w:t>・第1102条第３項中「</w:t>
      </w:r>
      <w:bookmarkStart w:id="1" w:name="_Hlk9953610"/>
      <w:r w:rsidRPr="003472C1">
        <w:rPr>
          <w:rFonts w:ascii="ＭＳ 明朝" w:hAnsi="ＭＳ 明朝" w:cs="ＭＳu....." w:hint="eastAsia"/>
          <w:color w:val="000000" w:themeColor="text1"/>
          <w:kern w:val="0"/>
          <w:sz w:val="22"/>
          <w:szCs w:val="22"/>
        </w:rPr>
        <w:t>契約書第</w:t>
      </w:r>
      <w:r w:rsidR="00225639" w:rsidRPr="003472C1">
        <w:rPr>
          <w:rFonts w:ascii="ＭＳ 明朝" w:hAnsi="ＭＳ 明朝" w:cs="ＭＳu....." w:hint="eastAsia"/>
          <w:color w:val="000000" w:themeColor="text1"/>
          <w:kern w:val="0"/>
          <w:sz w:val="22"/>
          <w:szCs w:val="22"/>
        </w:rPr>
        <w:t>9</w:t>
      </w:r>
      <w:r w:rsidRPr="003472C1">
        <w:rPr>
          <w:rFonts w:ascii="ＭＳ 明朝" w:hAnsi="ＭＳ 明朝" w:cs="ＭＳu....." w:hint="eastAsia"/>
          <w:color w:val="000000" w:themeColor="text1"/>
          <w:kern w:val="0"/>
          <w:sz w:val="22"/>
          <w:szCs w:val="22"/>
        </w:rPr>
        <w:t>条第１項」</w:t>
      </w:r>
      <w:bookmarkEnd w:id="1"/>
      <w:r w:rsidRPr="003472C1">
        <w:rPr>
          <w:rFonts w:ascii="ＭＳ 明朝" w:hAnsi="ＭＳ 明朝" w:cs="ＭＳu....." w:hint="eastAsia"/>
          <w:color w:val="000000" w:themeColor="text1"/>
          <w:kern w:val="0"/>
          <w:sz w:val="22"/>
          <w:szCs w:val="22"/>
        </w:rPr>
        <w:t>とあるのは「契約書第12条第１項」と読み替える。</w:t>
      </w:r>
    </w:p>
    <w:p w:rsidR="007671E2" w:rsidRPr="003472C1" w:rsidRDefault="007671E2" w:rsidP="007671E2">
      <w:pPr>
        <w:autoSpaceDE w:val="0"/>
        <w:autoSpaceDN w:val="0"/>
        <w:adjustRightInd w:val="0"/>
        <w:ind w:leftChars="100" w:left="430" w:hangingChars="100" w:hanging="220"/>
        <w:jc w:val="left"/>
        <w:rPr>
          <w:rFonts w:ascii="ＭＳ 明朝" w:hAnsi="ＭＳ 明朝"/>
          <w:color w:val="000000" w:themeColor="text1"/>
          <w:sz w:val="22"/>
          <w:szCs w:val="22"/>
        </w:rPr>
      </w:pPr>
      <w:r w:rsidRPr="003472C1">
        <w:rPr>
          <w:rFonts w:ascii="ＭＳ 明朝" w:hAnsi="ＭＳ 明朝" w:hint="eastAsia"/>
          <w:color w:val="000000" w:themeColor="text1"/>
          <w:sz w:val="22"/>
          <w:szCs w:val="22"/>
        </w:rPr>
        <w:t>・第1102条第４項中「</w:t>
      </w:r>
      <w:r w:rsidRPr="003472C1">
        <w:rPr>
          <w:rFonts w:ascii="ＭＳ 明朝" w:hAnsi="ＭＳ 明朝" w:cs="ＭＳ明朝" w:hint="eastAsia"/>
          <w:color w:val="000000" w:themeColor="text1"/>
          <w:kern w:val="0"/>
          <w:sz w:val="22"/>
          <w:szCs w:val="22"/>
        </w:rPr>
        <w:t>契約担当官等（会計法（平成</w:t>
      </w:r>
      <w:r w:rsidRPr="003472C1">
        <w:rPr>
          <w:rFonts w:ascii="ＭＳ 明朝" w:hAnsi="ＭＳ 明朝" w:cs="ＭＳ明朝"/>
          <w:color w:val="000000" w:themeColor="text1"/>
          <w:kern w:val="0"/>
          <w:sz w:val="22"/>
          <w:szCs w:val="22"/>
        </w:rPr>
        <w:t xml:space="preserve">18 </w:t>
      </w:r>
      <w:r w:rsidRPr="003472C1">
        <w:rPr>
          <w:rFonts w:ascii="ＭＳ 明朝" w:hAnsi="ＭＳ 明朝" w:cs="ＭＳ明朝" w:hint="eastAsia"/>
          <w:color w:val="000000" w:themeColor="text1"/>
          <w:kern w:val="0"/>
          <w:sz w:val="22"/>
          <w:szCs w:val="22"/>
        </w:rPr>
        <w:t>年６月７日改正法律第</w:t>
      </w:r>
      <w:r w:rsidRPr="003472C1">
        <w:rPr>
          <w:rFonts w:ascii="ＭＳ 明朝" w:hAnsi="ＭＳ 明朝" w:cs="ＭＳ明朝"/>
          <w:color w:val="000000" w:themeColor="text1"/>
          <w:kern w:val="0"/>
          <w:sz w:val="22"/>
          <w:szCs w:val="22"/>
        </w:rPr>
        <w:t xml:space="preserve">53 </w:t>
      </w:r>
      <w:r w:rsidRPr="003472C1">
        <w:rPr>
          <w:rFonts w:ascii="ＭＳ 明朝" w:hAnsi="ＭＳ 明朝" w:cs="ＭＳ明朝" w:hint="eastAsia"/>
          <w:color w:val="000000" w:themeColor="text1"/>
          <w:kern w:val="0"/>
          <w:sz w:val="22"/>
          <w:szCs w:val="22"/>
        </w:rPr>
        <w:t>号第</w:t>
      </w:r>
      <w:r w:rsidRPr="003472C1">
        <w:rPr>
          <w:rFonts w:ascii="ＭＳ 明朝" w:hAnsi="ＭＳ 明朝" w:cs="ＭＳ明朝"/>
          <w:color w:val="000000" w:themeColor="text1"/>
          <w:kern w:val="0"/>
          <w:sz w:val="22"/>
          <w:szCs w:val="22"/>
        </w:rPr>
        <w:t xml:space="preserve">29 </w:t>
      </w:r>
      <w:r w:rsidRPr="003472C1">
        <w:rPr>
          <w:rFonts w:ascii="ＭＳ 明朝" w:hAnsi="ＭＳ 明朝" w:cs="ＭＳ明朝" w:hint="eastAsia"/>
          <w:color w:val="000000" w:themeColor="text1"/>
          <w:kern w:val="0"/>
          <w:sz w:val="22"/>
          <w:szCs w:val="22"/>
        </w:rPr>
        <w:t>条の３第１項に規定する契約担当官をいう。））とあるのは「</w:t>
      </w:r>
      <w:r w:rsidR="003472C1" w:rsidRPr="003472C1">
        <w:rPr>
          <w:rFonts w:ascii="ＭＳ 明朝" w:hAnsi="ＭＳ 明朝" w:cs="ＭＳ明朝" w:hint="eastAsia"/>
          <w:color w:val="000000" w:themeColor="text1"/>
          <w:kern w:val="0"/>
          <w:sz w:val="22"/>
          <w:szCs w:val="22"/>
        </w:rPr>
        <w:t>公益</w:t>
      </w:r>
      <w:r w:rsidR="003472C1" w:rsidRPr="003472C1">
        <w:rPr>
          <w:rFonts w:ascii="ＭＳ 明朝" w:hAnsi="ＭＳ 明朝" w:cs="ＭＳ明朝" w:hint="eastAsia"/>
          <w:color w:val="000000" w:themeColor="text1"/>
          <w:sz w:val="22"/>
          <w:szCs w:val="22"/>
        </w:rPr>
        <w:t>社団法人2025年日本国際博覧会協会事務</w:t>
      </w:r>
      <w:r w:rsidR="003472C1" w:rsidRPr="003472C1">
        <w:rPr>
          <w:rFonts w:ascii="ＭＳ 明朝" w:hAnsi="ＭＳ 明朝" w:cs="ＭＳ明朝" w:hint="eastAsia"/>
          <w:color w:val="000000" w:themeColor="text1"/>
          <w:sz w:val="22"/>
          <w:szCs w:val="22"/>
        </w:rPr>
        <w:t>総</w:t>
      </w:r>
      <w:r w:rsidR="003472C1" w:rsidRPr="003472C1">
        <w:rPr>
          <w:rFonts w:ascii="ＭＳ 明朝" w:hAnsi="ＭＳ 明朝" w:cs="ＭＳ明朝" w:hint="eastAsia"/>
          <w:color w:val="000000" w:themeColor="text1"/>
          <w:sz w:val="22"/>
          <w:szCs w:val="22"/>
        </w:rPr>
        <w:t>長</w:t>
      </w:r>
      <w:r w:rsidRPr="003472C1">
        <w:rPr>
          <w:rFonts w:ascii="ＭＳ 明朝" w:hAnsi="ＭＳ 明朝" w:cs="ＭＳ明朝" w:hint="eastAsia"/>
          <w:color w:val="000000" w:themeColor="text1"/>
          <w:kern w:val="0"/>
          <w:sz w:val="22"/>
          <w:szCs w:val="22"/>
        </w:rPr>
        <w:t>」と読み替える。</w:t>
      </w:r>
    </w:p>
    <w:p w:rsidR="007671E2" w:rsidRPr="003472C1" w:rsidRDefault="007671E2" w:rsidP="007671E2">
      <w:pPr>
        <w:autoSpaceDE w:val="0"/>
        <w:autoSpaceDN w:val="0"/>
        <w:adjustRightInd w:val="0"/>
        <w:snapToGrid w:val="0"/>
        <w:spacing w:line="300" w:lineRule="exact"/>
        <w:ind w:leftChars="100" w:left="430" w:hangingChars="100" w:hanging="220"/>
        <w:jc w:val="left"/>
        <w:rPr>
          <w:rFonts w:ascii="ＭＳ 明朝" w:hAnsi="ＭＳ 明朝" w:cs="ＭＳu....."/>
          <w:color w:val="000000" w:themeColor="text1"/>
          <w:kern w:val="0"/>
          <w:sz w:val="22"/>
          <w:szCs w:val="22"/>
        </w:rPr>
      </w:pPr>
      <w:r w:rsidRPr="003472C1">
        <w:rPr>
          <w:rFonts w:ascii="ＭＳ 明朝" w:hAnsi="ＭＳ 明朝" w:cs="ＭＳu....." w:hint="eastAsia"/>
          <w:color w:val="000000" w:themeColor="text1"/>
          <w:kern w:val="0"/>
          <w:sz w:val="22"/>
          <w:szCs w:val="22"/>
        </w:rPr>
        <w:t>・第1102条第７項中「契約書第3</w:t>
      </w:r>
      <w:r w:rsidR="00225639" w:rsidRPr="003472C1">
        <w:rPr>
          <w:rFonts w:ascii="ＭＳ 明朝" w:hAnsi="ＭＳ 明朝" w:cs="ＭＳu....." w:hint="eastAsia"/>
          <w:color w:val="000000" w:themeColor="text1"/>
          <w:kern w:val="0"/>
          <w:sz w:val="22"/>
          <w:szCs w:val="22"/>
        </w:rPr>
        <w:t>2</w:t>
      </w:r>
      <w:r w:rsidRPr="003472C1">
        <w:rPr>
          <w:rFonts w:ascii="ＭＳ 明朝" w:hAnsi="ＭＳ 明朝" w:cs="ＭＳu....." w:hint="eastAsia"/>
          <w:color w:val="000000" w:themeColor="text1"/>
          <w:kern w:val="0"/>
          <w:sz w:val="22"/>
          <w:szCs w:val="22"/>
        </w:rPr>
        <w:t>条第２項」とあるのは「契約書第30条第２項」と読み替える。</w:t>
      </w:r>
    </w:p>
    <w:p w:rsidR="007671E2" w:rsidRPr="003472C1" w:rsidRDefault="007671E2" w:rsidP="007671E2">
      <w:pPr>
        <w:autoSpaceDE w:val="0"/>
        <w:autoSpaceDN w:val="0"/>
        <w:adjustRightInd w:val="0"/>
        <w:snapToGrid w:val="0"/>
        <w:spacing w:line="300" w:lineRule="exact"/>
        <w:ind w:leftChars="100" w:left="430" w:hangingChars="100" w:hanging="220"/>
        <w:jc w:val="left"/>
        <w:rPr>
          <w:rFonts w:ascii="ＭＳ 明朝" w:hAnsi="ＭＳ 明朝" w:cs="ＭＳu....."/>
          <w:color w:val="000000" w:themeColor="text1"/>
          <w:kern w:val="0"/>
          <w:sz w:val="22"/>
          <w:szCs w:val="22"/>
        </w:rPr>
      </w:pPr>
      <w:r w:rsidRPr="003472C1">
        <w:rPr>
          <w:rFonts w:ascii="ＭＳ 明朝" w:hAnsi="ＭＳ 明朝" w:cs="ＭＳu....." w:hint="eastAsia"/>
          <w:color w:val="000000" w:themeColor="text1"/>
          <w:kern w:val="0"/>
          <w:sz w:val="22"/>
          <w:szCs w:val="22"/>
        </w:rPr>
        <w:t>・第1102条第８項中「契約書第10条第１項」とあるのは「契約書第13条第１項」と読み替える。</w:t>
      </w:r>
    </w:p>
    <w:p w:rsidR="007671E2" w:rsidRPr="003472C1" w:rsidRDefault="007671E2" w:rsidP="007671E2">
      <w:pPr>
        <w:autoSpaceDE w:val="0"/>
        <w:autoSpaceDN w:val="0"/>
        <w:adjustRightInd w:val="0"/>
        <w:snapToGrid w:val="0"/>
        <w:spacing w:line="300" w:lineRule="exact"/>
        <w:ind w:leftChars="100" w:left="430" w:hangingChars="100" w:hanging="220"/>
        <w:jc w:val="left"/>
        <w:rPr>
          <w:rFonts w:ascii="ＭＳ 明朝" w:hAnsi="ＭＳ 明朝" w:cs="ＭＳu....."/>
          <w:color w:val="000000" w:themeColor="text1"/>
          <w:kern w:val="0"/>
          <w:sz w:val="22"/>
          <w:szCs w:val="22"/>
        </w:rPr>
      </w:pPr>
      <w:r w:rsidRPr="003472C1">
        <w:rPr>
          <w:rFonts w:ascii="ＭＳ 明朝" w:hAnsi="ＭＳ 明朝" w:cs="ＭＳu....." w:hint="eastAsia"/>
          <w:color w:val="000000" w:themeColor="text1"/>
          <w:kern w:val="0"/>
          <w:sz w:val="22"/>
          <w:szCs w:val="22"/>
        </w:rPr>
        <w:t>・第1102条第９項中「契約書第11条第１項」とあるのは「契約書第13条の２第１項」と読み替える。</w:t>
      </w:r>
    </w:p>
    <w:p w:rsidR="007671E2" w:rsidRPr="003472C1" w:rsidRDefault="007671E2" w:rsidP="007671E2">
      <w:pPr>
        <w:autoSpaceDE w:val="0"/>
        <w:autoSpaceDN w:val="0"/>
        <w:adjustRightInd w:val="0"/>
        <w:ind w:leftChars="100" w:left="430" w:hangingChars="100" w:hanging="220"/>
        <w:jc w:val="left"/>
        <w:rPr>
          <w:rFonts w:ascii="ＭＳ 明朝" w:hAnsi="ＭＳ 明朝"/>
          <w:color w:val="000000" w:themeColor="text1"/>
          <w:sz w:val="22"/>
          <w:szCs w:val="22"/>
        </w:rPr>
      </w:pPr>
      <w:r w:rsidRPr="003472C1">
        <w:rPr>
          <w:rFonts w:ascii="ＭＳ 明朝" w:hAnsi="ＭＳ 明朝" w:hint="eastAsia"/>
          <w:color w:val="000000" w:themeColor="text1"/>
          <w:sz w:val="22"/>
          <w:szCs w:val="22"/>
        </w:rPr>
        <w:t>・第1102条第13項中「</w:t>
      </w:r>
      <w:r w:rsidRPr="003472C1">
        <w:rPr>
          <w:rFonts w:ascii="ＭＳ 明朝" w:hAnsi="ＭＳ 明朝" w:cs="ＭＳ明朝" w:hint="eastAsia"/>
          <w:color w:val="000000" w:themeColor="text1"/>
          <w:kern w:val="0"/>
          <w:sz w:val="22"/>
          <w:szCs w:val="22"/>
        </w:rPr>
        <w:t>「土木設計業務等委託契約書の制定について」（平成７年６月</w:t>
      </w:r>
      <w:r w:rsidRPr="003472C1">
        <w:rPr>
          <w:rFonts w:ascii="ＭＳ 明朝" w:hAnsi="ＭＳ 明朝" w:cs="ＭＳ明朝"/>
          <w:color w:val="000000" w:themeColor="text1"/>
          <w:kern w:val="0"/>
          <w:sz w:val="22"/>
          <w:szCs w:val="22"/>
        </w:rPr>
        <w:t xml:space="preserve">30 </w:t>
      </w:r>
      <w:r w:rsidRPr="003472C1">
        <w:rPr>
          <w:rFonts w:ascii="ＭＳ 明朝" w:hAnsi="ＭＳ 明朝" w:cs="ＭＳ明朝" w:hint="eastAsia"/>
          <w:color w:val="000000" w:themeColor="text1"/>
          <w:kern w:val="0"/>
          <w:sz w:val="22"/>
          <w:szCs w:val="22"/>
        </w:rPr>
        <w:t>日付け建設省厚契発第</w:t>
      </w:r>
      <w:r w:rsidRPr="003472C1">
        <w:rPr>
          <w:rFonts w:ascii="ＭＳ 明朝" w:hAnsi="ＭＳ 明朝" w:cs="ＭＳ明朝"/>
          <w:color w:val="000000" w:themeColor="text1"/>
          <w:kern w:val="0"/>
          <w:sz w:val="22"/>
          <w:szCs w:val="22"/>
        </w:rPr>
        <w:t xml:space="preserve">26 </w:t>
      </w:r>
      <w:r w:rsidRPr="003472C1">
        <w:rPr>
          <w:rFonts w:ascii="ＭＳ 明朝" w:hAnsi="ＭＳ 明朝" w:cs="ＭＳ明朝" w:hint="eastAsia"/>
          <w:color w:val="000000" w:themeColor="text1"/>
          <w:kern w:val="0"/>
          <w:sz w:val="22"/>
          <w:szCs w:val="22"/>
        </w:rPr>
        <w:t>号）、別冊土木設計業務等委託契約書</w:t>
      </w:r>
      <w:r w:rsidRPr="003472C1">
        <w:rPr>
          <w:rFonts w:ascii="ＭＳ 明朝" w:hAnsi="ＭＳ 明朝" w:cs="ＭＳ明朝" w:hint="eastAsia"/>
          <w:color w:val="000000" w:themeColor="text1"/>
          <w:sz w:val="22"/>
          <w:szCs w:val="22"/>
        </w:rPr>
        <w:t>」とあるのは「土木設計等業務委託契約書」と読み替える。</w:t>
      </w:r>
    </w:p>
    <w:p w:rsidR="007671E2" w:rsidRPr="003472C1" w:rsidRDefault="007671E2" w:rsidP="007671E2">
      <w:pPr>
        <w:autoSpaceDE w:val="0"/>
        <w:autoSpaceDN w:val="0"/>
        <w:adjustRightInd w:val="0"/>
        <w:snapToGrid w:val="0"/>
        <w:spacing w:line="300" w:lineRule="exact"/>
        <w:ind w:leftChars="100" w:left="430" w:hangingChars="100" w:hanging="220"/>
        <w:jc w:val="left"/>
        <w:rPr>
          <w:rFonts w:ascii="ＭＳ 明朝" w:hAnsi="ＭＳ 明朝" w:cs="ＭＳu....."/>
          <w:color w:val="000000" w:themeColor="text1"/>
          <w:kern w:val="0"/>
          <w:sz w:val="22"/>
          <w:szCs w:val="22"/>
        </w:rPr>
      </w:pPr>
      <w:r w:rsidRPr="003472C1">
        <w:rPr>
          <w:rFonts w:ascii="ＭＳ 明朝" w:hAnsi="ＭＳ 明朝" w:cs="ＭＳu....." w:hint="eastAsia"/>
          <w:color w:val="000000" w:themeColor="text1"/>
          <w:kern w:val="0"/>
          <w:sz w:val="22"/>
          <w:szCs w:val="22"/>
        </w:rPr>
        <w:t>・第1106条第３項中「契約書第９条第２項」とあるのは「契約書第12条第２項」と読み替える。</w:t>
      </w:r>
    </w:p>
    <w:p w:rsidR="007671E2" w:rsidRPr="003472C1" w:rsidRDefault="007671E2" w:rsidP="007671E2">
      <w:pPr>
        <w:autoSpaceDE w:val="0"/>
        <w:autoSpaceDN w:val="0"/>
        <w:adjustRightInd w:val="0"/>
        <w:snapToGrid w:val="0"/>
        <w:spacing w:line="300" w:lineRule="exact"/>
        <w:ind w:leftChars="100" w:left="430" w:hangingChars="100" w:hanging="220"/>
        <w:jc w:val="left"/>
        <w:rPr>
          <w:rFonts w:ascii="ＭＳ 明朝" w:hAnsi="ＭＳ 明朝" w:cs="ＭＳu....."/>
          <w:color w:val="000000" w:themeColor="text1"/>
          <w:kern w:val="0"/>
          <w:sz w:val="22"/>
          <w:szCs w:val="22"/>
        </w:rPr>
      </w:pPr>
      <w:r w:rsidRPr="003472C1">
        <w:rPr>
          <w:rFonts w:ascii="ＭＳ 明朝" w:hAnsi="ＭＳ 明朝" w:cs="ＭＳu....." w:hint="eastAsia"/>
          <w:color w:val="000000" w:themeColor="text1"/>
          <w:kern w:val="0"/>
          <w:sz w:val="22"/>
          <w:szCs w:val="22"/>
        </w:rPr>
        <w:t>・第1107条第４項中「契約書第10条第２項」とあるのは「契約書第13条第２項」と読み替える。</w:t>
      </w:r>
    </w:p>
    <w:p w:rsidR="007671E2" w:rsidRPr="003472C1" w:rsidRDefault="007671E2" w:rsidP="007671E2">
      <w:pPr>
        <w:autoSpaceDE w:val="0"/>
        <w:autoSpaceDN w:val="0"/>
        <w:adjustRightInd w:val="0"/>
        <w:snapToGrid w:val="0"/>
        <w:spacing w:line="300" w:lineRule="exact"/>
        <w:ind w:leftChars="100" w:left="430" w:hangingChars="100" w:hanging="220"/>
        <w:jc w:val="left"/>
        <w:rPr>
          <w:rFonts w:ascii="ＭＳ 明朝" w:hAnsi="ＭＳ 明朝" w:cs="ＭＳu....."/>
          <w:color w:val="000000" w:themeColor="text1"/>
          <w:kern w:val="0"/>
          <w:sz w:val="22"/>
          <w:szCs w:val="22"/>
        </w:rPr>
      </w:pPr>
      <w:r w:rsidRPr="003472C1">
        <w:rPr>
          <w:rFonts w:ascii="ＭＳ 明朝" w:hAnsi="ＭＳ 明朝" w:cs="ＭＳu....." w:hint="eastAsia"/>
          <w:color w:val="000000" w:themeColor="text1"/>
          <w:kern w:val="0"/>
          <w:sz w:val="22"/>
          <w:szCs w:val="22"/>
        </w:rPr>
        <w:t>・第1115条第１項中「契約書第12条」とあるのは「</w:t>
      </w:r>
      <w:bookmarkStart w:id="2" w:name="_Hlk9958294"/>
      <w:r w:rsidRPr="003472C1">
        <w:rPr>
          <w:rFonts w:ascii="ＭＳ 明朝" w:hAnsi="ＭＳ 明朝" w:cs="ＭＳu....." w:hint="eastAsia"/>
          <w:color w:val="000000" w:themeColor="text1"/>
          <w:kern w:val="0"/>
          <w:sz w:val="22"/>
          <w:szCs w:val="22"/>
        </w:rPr>
        <w:t>契約書第13条の３」と読み替える。</w:t>
      </w:r>
    </w:p>
    <w:bookmarkEnd w:id="2"/>
    <w:p w:rsidR="007671E2" w:rsidRPr="003472C1" w:rsidRDefault="007671E2" w:rsidP="007671E2">
      <w:pPr>
        <w:autoSpaceDE w:val="0"/>
        <w:autoSpaceDN w:val="0"/>
        <w:adjustRightInd w:val="0"/>
        <w:snapToGrid w:val="0"/>
        <w:spacing w:line="300" w:lineRule="exact"/>
        <w:ind w:leftChars="100" w:left="430" w:hangingChars="100" w:hanging="220"/>
        <w:jc w:val="left"/>
        <w:rPr>
          <w:rFonts w:ascii="ＭＳ 明朝" w:hAnsi="ＭＳ 明朝" w:cs="ＭＳu....."/>
          <w:color w:val="000000" w:themeColor="text1"/>
          <w:kern w:val="0"/>
          <w:sz w:val="22"/>
          <w:szCs w:val="22"/>
        </w:rPr>
      </w:pPr>
      <w:r w:rsidRPr="003472C1">
        <w:rPr>
          <w:rFonts w:ascii="ＭＳ 明朝" w:hAnsi="ＭＳ 明朝" w:cs="ＭＳu....." w:hint="eastAsia"/>
          <w:color w:val="000000" w:themeColor="text1"/>
          <w:kern w:val="0"/>
          <w:sz w:val="22"/>
          <w:szCs w:val="22"/>
        </w:rPr>
        <w:t>・第1116条第１項中「契約書第13条」とあるのは「契約書第13条の４」と読み替える。</w:t>
      </w:r>
    </w:p>
    <w:p w:rsidR="007671E2" w:rsidRPr="003472C1" w:rsidRDefault="007671E2" w:rsidP="007671E2">
      <w:pPr>
        <w:autoSpaceDE w:val="0"/>
        <w:autoSpaceDN w:val="0"/>
        <w:adjustRightInd w:val="0"/>
        <w:snapToGrid w:val="0"/>
        <w:spacing w:line="300" w:lineRule="exact"/>
        <w:ind w:leftChars="100" w:left="430" w:hangingChars="100" w:hanging="220"/>
        <w:jc w:val="left"/>
        <w:rPr>
          <w:rFonts w:ascii="ＭＳ 明朝" w:hAnsi="ＭＳ 明朝" w:cs="ＭＳu....."/>
          <w:color w:val="000000" w:themeColor="text1"/>
          <w:kern w:val="0"/>
          <w:sz w:val="22"/>
          <w:szCs w:val="22"/>
        </w:rPr>
      </w:pPr>
      <w:r w:rsidRPr="003472C1">
        <w:rPr>
          <w:rFonts w:ascii="ＭＳ 明朝" w:hAnsi="ＭＳ 明朝" w:cs="ＭＳu....." w:hint="eastAsia"/>
          <w:color w:val="000000" w:themeColor="text1"/>
          <w:kern w:val="0"/>
          <w:sz w:val="22"/>
          <w:szCs w:val="22"/>
        </w:rPr>
        <w:t>・第1120条第４項中「契約書第3</w:t>
      </w:r>
      <w:r w:rsidR="007E1875" w:rsidRPr="003472C1">
        <w:rPr>
          <w:rFonts w:ascii="ＭＳ 明朝" w:hAnsi="ＭＳ 明朝" w:cs="ＭＳu....." w:hint="eastAsia"/>
          <w:color w:val="000000" w:themeColor="text1"/>
          <w:kern w:val="0"/>
          <w:sz w:val="22"/>
          <w:szCs w:val="22"/>
        </w:rPr>
        <w:t>2</w:t>
      </w:r>
      <w:r w:rsidRPr="003472C1">
        <w:rPr>
          <w:rFonts w:ascii="ＭＳ 明朝" w:hAnsi="ＭＳ 明朝" w:cs="ＭＳu....." w:hint="eastAsia"/>
          <w:color w:val="000000" w:themeColor="text1"/>
          <w:kern w:val="0"/>
          <w:sz w:val="22"/>
          <w:szCs w:val="22"/>
        </w:rPr>
        <w:t>条第２項」とあるのは「契約書30条第２項」と読み替える。</w:t>
      </w:r>
    </w:p>
    <w:p w:rsidR="007671E2" w:rsidRPr="003472C1" w:rsidRDefault="007671E2" w:rsidP="007671E2">
      <w:pPr>
        <w:autoSpaceDE w:val="0"/>
        <w:autoSpaceDN w:val="0"/>
        <w:adjustRightInd w:val="0"/>
        <w:snapToGrid w:val="0"/>
        <w:spacing w:line="300" w:lineRule="exact"/>
        <w:ind w:leftChars="100" w:left="430" w:hangingChars="100" w:hanging="220"/>
        <w:jc w:val="left"/>
        <w:rPr>
          <w:rFonts w:ascii="ＭＳ 明朝" w:hAnsi="ＭＳ 明朝" w:cs="ＭＳu....."/>
          <w:color w:val="000000" w:themeColor="text1"/>
          <w:kern w:val="0"/>
          <w:sz w:val="22"/>
          <w:szCs w:val="22"/>
        </w:rPr>
      </w:pPr>
      <w:r w:rsidRPr="003472C1">
        <w:rPr>
          <w:rFonts w:ascii="ＭＳ 明朝" w:hAnsi="ＭＳ 明朝" w:cs="ＭＳu....." w:hint="eastAsia"/>
          <w:color w:val="000000" w:themeColor="text1"/>
          <w:kern w:val="0"/>
          <w:sz w:val="22"/>
          <w:szCs w:val="22"/>
        </w:rPr>
        <w:t>・第1121条第１項中「契約書29条第１項」とあるのは「契約書第28条の２」と読み替える。</w:t>
      </w:r>
    </w:p>
    <w:p w:rsidR="007671E2" w:rsidRPr="003472C1" w:rsidRDefault="007671E2" w:rsidP="007671E2">
      <w:pPr>
        <w:autoSpaceDE w:val="0"/>
        <w:autoSpaceDN w:val="0"/>
        <w:adjustRightInd w:val="0"/>
        <w:snapToGrid w:val="0"/>
        <w:spacing w:line="300" w:lineRule="exact"/>
        <w:ind w:firstLineChars="100" w:firstLine="220"/>
        <w:jc w:val="left"/>
        <w:rPr>
          <w:rFonts w:ascii="ＭＳ 明朝" w:hAnsi="ＭＳ 明朝" w:cs="ＭＳu....."/>
          <w:color w:val="000000" w:themeColor="text1"/>
          <w:kern w:val="0"/>
          <w:sz w:val="22"/>
          <w:szCs w:val="22"/>
        </w:rPr>
      </w:pPr>
      <w:r w:rsidRPr="003472C1">
        <w:rPr>
          <w:rFonts w:ascii="ＭＳ 明朝" w:hAnsi="ＭＳ 明朝" w:cs="ＭＳu....." w:hint="eastAsia"/>
          <w:color w:val="000000" w:themeColor="text1"/>
          <w:kern w:val="0"/>
          <w:sz w:val="22"/>
          <w:szCs w:val="22"/>
        </w:rPr>
        <w:t>・第1122条第１項中「契約書第3</w:t>
      </w:r>
      <w:r w:rsidR="002625A8" w:rsidRPr="003472C1">
        <w:rPr>
          <w:rFonts w:ascii="ＭＳ 明朝" w:hAnsi="ＭＳ 明朝" w:cs="ＭＳu....." w:hint="eastAsia"/>
          <w:color w:val="000000" w:themeColor="text1"/>
          <w:kern w:val="0"/>
          <w:sz w:val="22"/>
          <w:szCs w:val="22"/>
        </w:rPr>
        <w:t>1</w:t>
      </w:r>
      <w:r w:rsidRPr="003472C1">
        <w:rPr>
          <w:rFonts w:ascii="ＭＳ 明朝" w:hAnsi="ＭＳ 明朝" w:cs="ＭＳu....." w:hint="eastAsia"/>
          <w:color w:val="000000" w:themeColor="text1"/>
          <w:kern w:val="0"/>
          <w:sz w:val="22"/>
          <w:szCs w:val="22"/>
        </w:rPr>
        <w:t>条」とあるのは「契約書第29条」と読み替える。</w:t>
      </w:r>
    </w:p>
    <w:p w:rsidR="00DC089E" w:rsidRPr="003472C1" w:rsidRDefault="00DC089E" w:rsidP="00DC089E">
      <w:pPr>
        <w:autoSpaceDE w:val="0"/>
        <w:autoSpaceDN w:val="0"/>
        <w:adjustRightInd w:val="0"/>
        <w:snapToGrid w:val="0"/>
        <w:spacing w:line="300" w:lineRule="exact"/>
        <w:ind w:leftChars="100" w:left="430" w:hangingChars="100" w:hanging="220"/>
        <w:jc w:val="left"/>
        <w:rPr>
          <w:rFonts w:ascii="ＭＳ 明朝" w:hAnsi="ＭＳ 明朝" w:cs="ＭＳu....."/>
          <w:color w:val="000000" w:themeColor="text1"/>
          <w:kern w:val="0"/>
          <w:sz w:val="22"/>
          <w:szCs w:val="22"/>
        </w:rPr>
      </w:pPr>
      <w:r w:rsidRPr="003472C1">
        <w:rPr>
          <w:rFonts w:ascii="ＭＳ 明朝" w:hAnsi="ＭＳ 明朝" w:cs="ＭＳu....." w:hint="eastAsia"/>
          <w:color w:val="000000" w:themeColor="text1"/>
          <w:kern w:val="0"/>
          <w:sz w:val="22"/>
          <w:szCs w:val="22"/>
        </w:rPr>
        <w:t>・第1125、26条中「契約書第28条」とあるのは「契約書第27条」、「契約書第29条」とあるのは「契約書第28条」と読み替える。</w:t>
      </w:r>
    </w:p>
    <w:p w:rsidR="007671E2" w:rsidRPr="003472C1" w:rsidRDefault="007671E2" w:rsidP="007671E2">
      <w:pPr>
        <w:autoSpaceDE w:val="0"/>
        <w:autoSpaceDN w:val="0"/>
        <w:adjustRightInd w:val="0"/>
        <w:snapToGrid w:val="0"/>
        <w:spacing w:line="300" w:lineRule="exact"/>
        <w:ind w:firstLineChars="100" w:firstLine="220"/>
        <w:jc w:val="left"/>
        <w:rPr>
          <w:rFonts w:ascii="ＭＳ 明朝" w:hAnsi="ＭＳ 明朝" w:cs="ＭＳu....."/>
          <w:color w:val="000000" w:themeColor="text1"/>
          <w:kern w:val="0"/>
          <w:sz w:val="22"/>
          <w:szCs w:val="22"/>
        </w:rPr>
      </w:pPr>
      <w:r w:rsidRPr="003472C1">
        <w:rPr>
          <w:rFonts w:ascii="ＭＳ 明朝" w:hAnsi="ＭＳ 明朝" w:cs="ＭＳu....." w:hint="eastAsia"/>
          <w:color w:val="000000" w:themeColor="text1"/>
          <w:kern w:val="0"/>
          <w:sz w:val="22"/>
          <w:szCs w:val="22"/>
        </w:rPr>
        <w:t>・第1126条中「契約書第4</w:t>
      </w:r>
      <w:r w:rsidR="00DC089E" w:rsidRPr="003472C1">
        <w:rPr>
          <w:rFonts w:ascii="ＭＳ 明朝" w:hAnsi="ＭＳ 明朝" w:cs="ＭＳu....." w:hint="eastAsia"/>
          <w:color w:val="000000" w:themeColor="text1"/>
          <w:kern w:val="0"/>
          <w:sz w:val="22"/>
          <w:szCs w:val="22"/>
        </w:rPr>
        <w:t>5</w:t>
      </w:r>
      <w:r w:rsidRPr="003472C1">
        <w:rPr>
          <w:rFonts w:ascii="ＭＳ 明朝" w:hAnsi="ＭＳ 明朝" w:cs="ＭＳu....." w:hint="eastAsia"/>
          <w:color w:val="000000" w:themeColor="text1"/>
          <w:kern w:val="0"/>
          <w:sz w:val="22"/>
          <w:szCs w:val="22"/>
        </w:rPr>
        <w:t>条」とあるのは「契約書第39条」と読み替える。</w:t>
      </w:r>
    </w:p>
    <w:p w:rsidR="007671E2" w:rsidRPr="003472C1" w:rsidRDefault="007671E2" w:rsidP="007671E2">
      <w:pPr>
        <w:autoSpaceDE w:val="0"/>
        <w:autoSpaceDN w:val="0"/>
        <w:adjustRightInd w:val="0"/>
        <w:snapToGrid w:val="0"/>
        <w:spacing w:line="300" w:lineRule="exact"/>
        <w:ind w:firstLineChars="100" w:firstLine="220"/>
        <w:jc w:val="left"/>
        <w:rPr>
          <w:rFonts w:ascii="ＭＳ 明朝" w:hAnsi="ＭＳ 明朝" w:cs="ＭＳu....."/>
          <w:color w:val="000000" w:themeColor="text1"/>
          <w:kern w:val="0"/>
          <w:sz w:val="22"/>
          <w:szCs w:val="22"/>
        </w:rPr>
      </w:pPr>
      <w:r w:rsidRPr="003472C1">
        <w:rPr>
          <w:rFonts w:ascii="ＭＳ 明朝" w:hAnsi="ＭＳ 明朝" w:cs="ＭＳu....." w:hint="eastAsia"/>
          <w:color w:val="000000" w:themeColor="text1"/>
          <w:kern w:val="0"/>
          <w:sz w:val="22"/>
          <w:szCs w:val="22"/>
        </w:rPr>
        <w:t>・第1127条第１項中「契約書第3</w:t>
      </w:r>
      <w:r w:rsidR="00DC089E" w:rsidRPr="003472C1">
        <w:rPr>
          <w:rFonts w:ascii="ＭＳ 明朝" w:hAnsi="ＭＳ 明朝" w:cs="ＭＳu....." w:hint="eastAsia"/>
          <w:color w:val="000000" w:themeColor="text1"/>
          <w:kern w:val="0"/>
          <w:sz w:val="22"/>
          <w:szCs w:val="22"/>
        </w:rPr>
        <w:t>4</w:t>
      </w:r>
      <w:r w:rsidRPr="003472C1">
        <w:rPr>
          <w:rFonts w:ascii="ＭＳ 明朝" w:hAnsi="ＭＳ 明朝" w:cs="ＭＳu....." w:hint="eastAsia"/>
          <w:color w:val="000000" w:themeColor="text1"/>
          <w:kern w:val="0"/>
          <w:sz w:val="22"/>
          <w:szCs w:val="22"/>
        </w:rPr>
        <w:t>条」とあるのは「契約書第32条」と読み替える。</w:t>
      </w:r>
    </w:p>
    <w:p w:rsidR="007671E2" w:rsidRPr="003472C1" w:rsidRDefault="007671E2" w:rsidP="007671E2">
      <w:pPr>
        <w:autoSpaceDE w:val="0"/>
        <w:autoSpaceDN w:val="0"/>
        <w:adjustRightInd w:val="0"/>
        <w:snapToGrid w:val="0"/>
        <w:spacing w:line="300" w:lineRule="exact"/>
        <w:ind w:leftChars="100" w:left="430" w:hangingChars="100" w:hanging="220"/>
        <w:jc w:val="left"/>
        <w:rPr>
          <w:rFonts w:ascii="ＭＳ 明朝" w:hAnsi="ＭＳ 明朝" w:cs="ＭＳu....."/>
          <w:color w:val="000000" w:themeColor="text1"/>
          <w:kern w:val="0"/>
          <w:sz w:val="22"/>
          <w:szCs w:val="22"/>
        </w:rPr>
      </w:pPr>
      <w:r w:rsidRPr="003472C1">
        <w:rPr>
          <w:rFonts w:ascii="ＭＳ 明朝" w:hAnsi="ＭＳ 明朝" w:cs="ＭＳu....." w:hint="eastAsia"/>
          <w:color w:val="000000" w:themeColor="text1"/>
          <w:kern w:val="0"/>
          <w:sz w:val="22"/>
          <w:szCs w:val="22"/>
        </w:rPr>
        <w:lastRenderedPageBreak/>
        <w:t>・第1128条第１項中「契約書第７条第１項」とあるのは「契約書第10条第１項」と読み替える。</w:t>
      </w:r>
    </w:p>
    <w:p w:rsidR="007671E2" w:rsidRPr="003472C1" w:rsidRDefault="007671E2" w:rsidP="007671E2">
      <w:pPr>
        <w:autoSpaceDE w:val="0"/>
        <w:autoSpaceDN w:val="0"/>
        <w:adjustRightInd w:val="0"/>
        <w:snapToGrid w:val="0"/>
        <w:spacing w:line="300" w:lineRule="exact"/>
        <w:ind w:leftChars="100" w:left="430" w:hangingChars="100" w:hanging="220"/>
        <w:jc w:val="left"/>
        <w:rPr>
          <w:rFonts w:ascii="ＭＳ 明朝" w:hAnsi="ＭＳ 明朝" w:cs="ＭＳu....."/>
          <w:color w:val="000000" w:themeColor="text1"/>
          <w:kern w:val="0"/>
          <w:sz w:val="22"/>
          <w:szCs w:val="22"/>
        </w:rPr>
      </w:pPr>
      <w:r w:rsidRPr="003472C1">
        <w:rPr>
          <w:rFonts w:ascii="ＭＳ 明朝" w:hAnsi="ＭＳ 明朝" w:cs="ＭＳu....." w:hint="eastAsia"/>
          <w:color w:val="000000" w:themeColor="text1"/>
          <w:kern w:val="0"/>
          <w:sz w:val="22"/>
          <w:szCs w:val="22"/>
        </w:rPr>
        <w:t>・第1128条第２項中「契約書第７条第３項」とあるのは「契約書第10条第２項」と読み替える。</w:t>
      </w:r>
    </w:p>
    <w:p w:rsidR="007671E2" w:rsidRPr="003472C1" w:rsidRDefault="007671E2" w:rsidP="007671E2">
      <w:pPr>
        <w:autoSpaceDE w:val="0"/>
        <w:autoSpaceDN w:val="0"/>
        <w:adjustRightInd w:val="0"/>
        <w:ind w:leftChars="100" w:left="430" w:hangingChars="100" w:hanging="220"/>
        <w:jc w:val="left"/>
        <w:rPr>
          <w:rFonts w:ascii="ＭＳ 明朝" w:hAnsi="ＭＳ 明朝" w:cs="ＭＳ明朝"/>
          <w:color w:val="000000" w:themeColor="text1"/>
          <w:kern w:val="0"/>
          <w:sz w:val="22"/>
          <w:szCs w:val="22"/>
        </w:rPr>
      </w:pPr>
      <w:r w:rsidRPr="003472C1">
        <w:rPr>
          <w:rFonts w:ascii="ＭＳ 明朝" w:hAnsi="ＭＳ 明朝" w:hint="eastAsia"/>
          <w:color w:val="000000" w:themeColor="text1"/>
          <w:sz w:val="22"/>
          <w:szCs w:val="22"/>
        </w:rPr>
        <w:t>・第1128条第５項中「実施しなければならない。」の下の「</w:t>
      </w:r>
      <w:r w:rsidRPr="003472C1">
        <w:rPr>
          <w:rFonts w:ascii="ＭＳ 明朝" w:hAnsi="ＭＳ 明朝" w:cs="ＭＳ明朝" w:hint="eastAsia"/>
          <w:color w:val="000000" w:themeColor="text1"/>
          <w:kern w:val="0"/>
          <w:sz w:val="22"/>
          <w:szCs w:val="22"/>
        </w:rPr>
        <w:t>なお、協力者は、国土交通省○○地方整備局の建設コンサルタント業務等指名競争参加資格者である場合は、国土交通省○○地方整備局の指名停止期間中であってはならない。」を除く。</w:t>
      </w:r>
    </w:p>
    <w:p w:rsidR="00652378" w:rsidRPr="003472C1" w:rsidRDefault="00652378" w:rsidP="00652378">
      <w:pPr>
        <w:autoSpaceDE w:val="0"/>
        <w:autoSpaceDN w:val="0"/>
        <w:adjustRightInd w:val="0"/>
        <w:snapToGrid w:val="0"/>
        <w:spacing w:line="300" w:lineRule="exact"/>
        <w:ind w:leftChars="100" w:left="430" w:hangingChars="100" w:hanging="220"/>
        <w:jc w:val="left"/>
        <w:rPr>
          <w:rFonts w:ascii="ＭＳ 明朝" w:hAnsi="ＭＳ 明朝" w:cs="ＭＳu....."/>
          <w:color w:val="000000" w:themeColor="text1"/>
          <w:kern w:val="0"/>
          <w:sz w:val="22"/>
          <w:szCs w:val="22"/>
        </w:rPr>
      </w:pPr>
      <w:r w:rsidRPr="003472C1">
        <w:rPr>
          <w:rFonts w:ascii="ＭＳ 明朝" w:hAnsi="ＭＳ 明朝" w:cs="ＭＳu....." w:hint="eastAsia"/>
          <w:color w:val="000000" w:themeColor="text1"/>
          <w:kern w:val="0"/>
          <w:sz w:val="22"/>
          <w:szCs w:val="22"/>
        </w:rPr>
        <w:t>・第1129条第１項中「契約書第</w:t>
      </w:r>
      <w:r w:rsidRPr="003472C1">
        <w:rPr>
          <w:rFonts w:ascii="ＭＳ 明朝" w:hAnsi="ＭＳ 明朝" w:cs="ＭＳu....."/>
          <w:color w:val="000000" w:themeColor="text1"/>
          <w:kern w:val="0"/>
          <w:sz w:val="22"/>
          <w:szCs w:val="22"/>
        </w:rPr>
        <w:t>6</w:t>
      </w:r>
      <w:r w:rsidRPr="003472C1">
        <w:rPr>
          <w:rFonts w:ascii="ＭＳ 明朝" w:hAnsi="ＭＳ 明朝" w:cs="ＭＳu....." w:hint="eastAsia"/>
          <w:color w:val="000000" w:themeColor="text1"/>
          <w:kern w:val="0"/>
          <w:sz w:val="22"/>
          <w:szCs w:val="22"/>
        </w:rPr>
        <w:t>条第５項」とあるのは「契約書第8条」と読み替える。</w:t>
      </w:r>
    </w:p>
    <w:p w:rsidR="007671E2" w:rsidRPr="003472C1" w:rsidRDefault="007671E2" w:rsidP="00204D84">
      <w:pPr>
        <w:autoSpaceDE w:val="0"/>
        <w:autoSpaceDN w:val="0"/>
        <w:adjustRightInd w:val="0"/>
        <w:snapToGrid w:val="0"/>
        <w:spacing w:line="300" w:lineRule="exact"/>
        <w:ind w:leftChars="100" w:left="430" w:hangingChars="100" w:hanging="220"/>
        <w:jc w:val="left"/>
        <w:rPr>
          <w:rFonts w:ascii="ＭＳ 明朝" w:hAnsi="ＭＳ 明朝" w:cs="ＭＳu....."/>
          <w:color w:val="000000" w:themeColor="text1"/>
          <w:kern w:val="0"/>
          <w:sz w:val="22"/>
          <w:szCs w:val="22"/>
        </w:rPr>
      </w:pPr>
      <w:r w:rsidRPr="003472C1">
        <w:rPr>
          <w:rFonts w:ascii="ＭＳ 明朝" w:hAnsi="ＭＳ 明朝" w:cs="ＭＳu....." w:hint="eastAsia"/>
          <w:color w:val="000000" w:themeColor="text1"/>
          <w:kern w:val="0"/>
          <w:sz w:val="22"/>
          <w:szCs w:val="22"/>
        </w:rPr>
        <w:t>・第1129条第２項中「契約書第</w:t>
      </w:r>
      <w:r w:rsidR="00652378" w:rsidRPr="003472C1">
        <w:rPr>
          <w:rFonts w:ascii="ＭＳ 明朝" w:hAnsi="ＭＳ 明朝" w:cs="ＭＳu....." w:hint="eastAsia"/>
          <w:color w:val="000000" w:themeColor="text1"/>
          <w:kern w:val="0"/>
          <w:sz w:val="22"/>
          <w:szCs w:val="22"/>
        </w:rPr>
        <w:t>8</w:t>
      </w:r>
      <w:r w:rsidRPr="003472C1">
        <w:rPr>
          <w:rFonts w:ascii="ＭＳ 明朝" w:hAnsi="ＭＳ 明朝" w:cs="ＭＳu....." w:hint="eastAsia"/>
          <w:color w:val="000000" w:themeColor="text1"/>
          <w:kern w:val="0"/>
          <w:sz w:val="22"/>
          <w:szCs w:val="22"/>
        </w:rPr>
        <w:t>条」とあるのは「契約書第11条」と読み替える。</w:t>
      </w:r>
    </w:p>
    <w:p w:rsidR="007671E2" w:rsidRPr="003472C1" w:rsidRDefault="007671E2" w:rsidP="007671E2">
      <w:pPr>
        <w:autoSpaceDE w:val="0"/>
        <w:autoSpaceDN w:val="0"/>
        <w:adjustRightInd w:val="0"/>
        <w:snapToGrid w:val="0"/>
        <w:spacing w:line="300" w:lineRule="exact"/>
        <w:ind w:leftChars="100" w:left="430" w:hangingChars="100" w:hanging="220"/>
        <w:jc w:val="left"/>
        <w:rPr>
          <w:rFonts w:ascii="ＭＳ 明朝" w:hAnsi="ＭＳ 明朝" w:cs="ＭＳu....."/>
          <w:color w:val="000000" w:themeColor="text1"/>
          <w:kern w:val="0"/>
          <w:sz w:val="22"/>
          <w:szCs w:val="22"/>
        </w:rPr>
      </w:pPr>
      <w:r w:rsidRPr="003472C1">
        <w:rPr>
          <w:rFonts w:ascii="ＭＳ 明朝" w:hAnsi="ＭＳ 明朝" w:cs="ＭＳu....." w:hint="eastAsia"/>
          <w:color w:val="000000" w:themeColor="text1"/>
          <w:kern w:val="0"/>
          <w:sz w:val="22"/>
          <w:szCs w:val="22"/>
        </w:rPr>
        <w:t>・第1130条第１項中「契約書第１条第５項」とあるのは「契約書第９条第１項」と読み替える。</w:t>
      </w:r>
    </w:p>
    <w:p w:rsidR="007671E2" w:rsidRPr="003472C1" w:rsidRDefault="007671E2" w:rsidP="007671E2">
      <w:pPr>
        <w:autoSpaceDE w:val="0"/>
        <w:autoSpaceDN w:val="0"/>
        <w:adjustRightInd w:val="0"/>
        <w:snapToGrid w:val="0"/>
        <w:spacing w:line="300" w:lineRule="exact"/>
        <w:jc w:val="left"/>
        <w:rPr>
          <w:rFonts w:ascii="ＭＳ 明朝" w:hAnsi="ＭＳ 明朝" w:cs="ＭＳu....."/>
          <w:color w:val="000000" w:themeColor="text1"/>
          <w:kern w:val="0"/>
          <w:sz w:val="22"/>
          <w:szCs w:val="22"/>
        </w:rPr>
      </w:pPr>
    </w:p>
    <w:p w:rsidR="007671E2" w:rsidRPr="003472C1" w:rsidRDefault="007671E2" w:rsidP="007671E2">
      <w:pPr>
        <w:autoSpaceDE w:val="0"/>
        <w:autoSpaceDN w:val="0"/>
        <w:adjustRightInd w:val="0"/>
        <w:snapToGrid w:val="0"/>
        <w:spacing w:line="300" w:lineRule="exact"/>
        <w:jc w:val="left"/>
        <w:rPr>
          <w:rFonts w:ascii="ＭＳ 明朝" w:hAnsi="ＭＳ 明朝" w:cs="ＭＳu....."/>
          <w:color w:val="000000" w:themeColor="text1"/>
          <w:kern w:val="0"/>
          <w:sz w:val="22"/>
          <w:szCs w:val="22"/>
        </w:rPr>
      </w:pPr>
    </w:p>
    <w:p w:rsidR="007671E2" w:rsidRPr="003472C1" w:rsidRDefault="007671E2" w:rsidP="007671E2">
      <w:pPr>
        <w:autoSpaceDE w:val="0"/>
        <w:autoSpaceDN w:val="0"/>
        <w:adjustRightInd w:val="0"/>
        <w:snapToGrid w:val="0"/>
        <w:spacing w:line="300" w:lineRule="exact"/>
        <w:jc w:val="left"/>
        <w:rPr>
          <w:rFonts w:ascii="ＭＳ 明朝" w:hAnsi="ＭＳ 明朝" w:cs="ＭＳu....."/>
          <w:color w:val="000000" w:themeColor="text1"/>
          <w:kern w:val="0"/>
          <w:sz w:val="22"/>
          <w:szCs w:val="22"/>
        </w:rPr>
      </w:pPr>
    </w:p>
    <w:p w:rsidR="007671E2" w:rsidRPr="003472C1" w:rsidRDefault="007671E2" w:rsidP="007671E2">
      <w:pPr>
        <w:autoSpaceDE w:val="0"/>
        <w:autoSpaceDN w:val="0"/>
        <w:adjustRightInd w:val="0"/>
        <w:snapToGrid w:val="0"/>
        <w:spacing w:line="300" w:lineRule="exact"/>
        <w:jc w:val="left"/>
        <w:rPr>
          <w:rFonts w:ascii="ＭＳ 明朝" w:hAnsi="ＭＳ 明朝" w:cs="ＭＳu....."/>
          <w:color w:val="000000" w:themeColor="text1"/>
          <w:kern w:val="0"/>
          <w:sz w:val="22"/>
          <w:szCs w:val="22"/>
        </w:rPr>
      </w:pPr>
    </w:p>
    <w:p w:rsidR="007671E2" w:rsidRPr="003472C1" w:rsidRDefault="007671E2" w:rsidP="007671E2">
      <w:pPr>
        <w:pStyle w:val="Default"/>
        <w:snapToGrid w:val="0"/>
        <w:ind w:leftChars="100" w:left="450" w:hangingChars="100" w:hanging="240"/>
        <w:rPr>
          <w:color w:val="000000" w:themeColor="text1"/>
        </w:rPr>
      </w:pPr>
    </w:p>
    <w:bookmarkEnd w:id="0"/>
    <w:p w:rsidR="00EB2C44" w:rsidRPr="003472C1" w:rsidRDefault="00EB2C44">
      <w:pPr>
        <w:rPr>
          <w:color w:val="000000" w:themeColor="text1"/>
        </w:rPr>
      </w:pPr>
    </w:p>
    <w:sectPr w:rsidR="00EB2C44" w:rsidRPr="003472C1" w:rsidSect="00D42AFE">
      <w:pgSz w:w="11906" w:h="16838"/>
      <w:pgMar w:top="1418"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u.....">
    <w:altName w:val="游ゴシック"/>
    <w:panose1 w:val="00000000000000000000"/>
    <w:charset w:val="80"/>
    <w:family w:val="roman"/>
    <w:notTrueType/>
    <w:pitch w:val="default"/>
    <w:sig w:usb0="00000001" w:usb1="08070000" w:usb2="00000010" w:usb3="00000000" w:csb0="00020000" w:csb1="00000000"/>
  </w:font>
  <w:font w:name="ＭＳ明朝">
    <w:altName w:val="游ゴシック"/>
    <w:panose1 w:val="00000000000000000000"/>
    <w:charset w:val="80"/>
    <w:family w:val="auto"/>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71E2"/>
    <w:rsid w:val="00204D84"/>
    <w:rsid w:val="00225639"/>
    <w:rsid w:val="00243015"/>
    <w:rsid w:val="002625A8"/>
    <w:rsid w:val="003472C1"/>
    <w:rsid w:val="00652378"/>
    <w:rsid w:val="007671E2"/>
    <w:rsid w:val="007E1875"/>
    <w:rsid w:val="00DC089E"/>
    <w:rsid w:val="00EB2C44"/>
    <w:rsid w:val="00FD61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40A22C0B"/>
  <w15:chartTrackingRefBased/>
  <w15:docId w15:val="{33846ECE-D9A2-43A4-B34C-D94F0A10B5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7671E2"/>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7671E2"/>
    <w:pPr>
      <w:widowControl w:val="0"/>
      <w:autoSpaceDE w:val="0"/>
      <w:autoSpaceDN w:val="0"/>
      <w:adjustRightInd w:val="0"/>
    </w:pPr>
    <w:rPr>
      <w:rFonts w:ascii="ＭＳu....." w:eastAsia="ＭＳu....." w:cs="ＭＳu....."/>
      <w:color w:val="000000"/>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86</TotalTime>
  <Pages>2</Pages>
  <Words>230</Words>
  <Characters>1317</Characters>
  <Application>Microsoft Office Word</Application>
  <DocSecurity>0</DocSecurity>
  <Lines>10</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1544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大西 涼太</dc:creator>
  <cp:keywords/>
  <dc:description/>
  <cp:lastModifiedBy>大西 涼太</cp:lastModifiedBy>
  <cp:revision>3</cp:revision>
  <cp:lastPrinted>2020-09-29T01:21:00Z</cp:lastPrinted>
  <dcterms:created xsi:type="dcterms:W3CDTF">2020-09-10T00:09:00Z</dcterms:created>
  <dcterms:modified xsi:type="dcterms:W3CDTF">2020-09-29T01:24:00Z</dcterms:modified>
</cp:coreProperties>
</file>