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2"/>
        <w:tblW w:w="9034" w:type="dxa"/>
        <w:tblLook w:val="01E0" w:firstRow="1" w:lastRow="1" w:firstColumn="1" w:lastColumn="1" w:noHBand="0" w:noVBand="0"/>
      </w:tblPr>
      <w:tblGrid>
        <w:gridCol w:w="2372"/>
        <w:gridCol w:w="6662"/>
      </w:tblGrid>
      <w:tr w:rsidR="008135D7" w:rsidRPr="00AB7451" w14:paraId="2C6CE1B3" w14:textId="77777777" w:rsidTr="6632F51B">
        <w:tc>
          <w:tcPr>
            <w:tcW w:w="9034" w:type="dxa"/>
            <w:gridSpan w:val="2"/>
          </w:tcPr>
          <w:p w14:paraId="3CEF6D17" w14:textId="77777777" w:rsidR="007D3A6A" w:rsidRDefault="007D3A6A" w:rsidP="007F0525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 w:cs="ＭＳゴシック"/>
                <w:color w:val="000000"/>
                <w:kern w:val="0"/>
                <w:szCs w:val="21"/>
              </w:rPr>
            </w:pPr>
          </w:p>
          <w:p w14:paraId="38BD732D" w14:textId="0E85742A" w:rsidR="00DD1D45" w:rsidRDefault="002879D3" w:rsidP="00DD1D45">
            <w:pPr>
              <w:spacing w:line="300" w:lineRule="exact"/>
              <w:ind w:leftChars="220" w:left="462"/>
              <w:jc w:val="center"/>
              <w:rPr>
                <w:rFonts w:ascii="ＭＳ Ｐゴシック" w:eastAsia="ＭＳ Ｐゴシック" w:hAnsi="ＭＳ Ｐゴシック" w:cs="ＭＳゴシック"/>
                <w:color w:val="000000"/>
                <w:kern w:val="0"/>
                <w:szCs w:val="21"/>
              </w:rPr>
            </w:pPr>
            <w:r w:rsidRPr="00CD0E4C">
              <w:rPr>
                <w:rFonts w:ascii="ＭＳ Ｐゴシック" w:eastAsia="ＭＳ Ｐゴシック" w:hAnsi="ＭＳ Ｐゴシック" w:cs="ＭＳゴシック" w:hint="eastAsia"/>
                <w:color w:val="000000"/>
                <w:kern w:val="0"/>
                <w:szCs w:val="21"/>
              </w:rPr>
              <w:t>「</w:t>
            </w:r>
            <w:r w:rsidR="00D752EF" w:rsidRPr="00D752EF">
              <w:rPr>
                <w:rFonts w:ascii="ＭＳ Ｐゴシック" w:eastAsia="ＭＳ Ｐゴシック" w:hAnsi="ＭＳ Ｐゴシック" w:cs="ＭＳゴシック" w:hint="eastAsia"/>
                <w:color w:val="000000"/>
                <w:kern w:val="0"/>
                <w:szCs w:val="21"/>
              </w:rPr>
              <w:t xml:space="preserve">2025年日本国際博覧会　</w:t>
            </w:r>
            <w:r w:rsidR="00D27916">
              <w:rPr>
                <w:rFonts w:ascii="ＭＳ Ｐゴシック" w:eastAsia="ＭＳ Ｐゴシック" w:hAnsi="ＭＳ Ｐゴシック" w:cs="ＭＳゴシック" w:hint="eastAsia"/>
                <w:color w:val="000000"/>
                <w:kern w:val="0"/>
                <w:szCs w:val="21"/>
              </w:rPr>
              <w:t>万博協賛競輪における</w:t>
            </w:r>
            <w:r w:rsidR="00333421">
              <w:rPr>
                <w:rFonts w:ascii="ＭＳ Ｐゴシック" w:eastAsia="ＭＳ Ｐゴシック" w:hAnsi="ＭＳ Ｐゴシック" w:cs="ＭＳゴシック" w:hint="eastAsia"/>
                <w:color w:val="000000"/>
                <w:kern w:val="0"/>
                <w:szCs w:val="21"/>
              </w:rPr>
              <w:t>各競輪場</w:t>
            </w:r>
            <w:r w:rsidR="00D27916">
              <w:rPr>
                <w:rFonts w:ascii="ＭＳ Ｐゴシック" w:eastAsia="ＭＳ Ｐゴシック" w:hAnsi="ＭＳ Ｐゴシック" w:cs="ＭＳゴシック" w:hint="eastAsia"/>
                <w:color w:val="000000"/>
                <w:kern w:val="0"/>
                <w:szCs w:val="21"/>
              </w:rPr>
              <w:t>での</w:t>
            </w:r>
            <w:r w:rsidR="00333421">
              <w:rPr>
                <w:rFonts w:ascii="ＭＳ Ｐゴシック" w:eastAsia="ＭＳ Ｐゴシック" w:hAnsi="ＭＳ Ｐゴシック" w:cs="ＭＳゴシック" w:hint="eastAsia"/>
                <w:color w:val="000000"/>
                <w:kern w:val="0"/>
                <w:szCs w:val="21"/>
              </w:rPr>
              <w:t>万博PR</w:t>
            </w:r>
            <w:r w:rsidR="00025FF9" w:rsidRPr="008E623F">
              <w:rPr>
                <w:rFonts w:ascii="ＭＳ Ｐゴシック" w:eastAsia="ＭＳ Ｐゴシック" w:hAnsi="ＭＳ Ｐゴシック" w:cs="ＭＳゴシック" w:hint="eastAsia"/>
                <w:kern w:val="0"/>
                <w:szCs w:val="21"/>
              </w:rPr>
              <w:t>業務</w:t>
            </w:r>
            <w:r w:rsidR="008E623F">
              <w:rPr>
                <w:rFonts w:ascii="ＭＳ Ｐゴシック" w:eastAsia="ＭＳ Ｐゴシック" w:hAnsi="ＭＳ Ｐゴシック" w:cs="ＭＳゴシック" w:hint="eastAsia"/>
                <w:kern w:val="0"/>
                <w:szCs w:val="21"/>
              </w:rPr>
              <w:t>の</w:t>
            </w:r>
          </w:p>
          <w:p w14:paraId="4A24FC2E" w14:textId="01C0A025" w:rsidR="008135D7" w:rsidRPr="00D85416" w:rsidRDefault="00333421" w:rsidP="00D752EF">
            <w:pPr>
              <w:spacing w:line="300" w:lineRule="exact"/>
              <w:ind w:leftChars="220" w:left="462"/>
              <w:jc w:val="center"/>
              <w:rPr>
                <w:rFonts w:ascii="ＭＳ Ｐゴシック" w:eastAsia="PMingLiU" w:hAnsi="ＭＳ Ｐゴシック" w:cs="ＭＳゴシック"/>
                <w:color w:val="000000"/>
                <w:kern w:val="0"/>
                <w:szCs w:val="21"/>
                <w:lang w:eastAsia="zh-TW"/>
              </w:rPr>
            </w:pPr>
            <w:r>
              <w:rPr>
                <w:rFonts w:ascii="ＭＳ Ｐゴシック" w:eastAsia="ＭＳ Ｐゴシック" w:hAnsi="ＭＳ Ｐゴシック" w:cs="ＭＳゴシック" w:hint="eastAsia"/>
                <w:color w:val="000000"/>
                <w:kern w:val="0"/>
                <w:szCs w:val="21"/>
                <w:lang w:eastAsia="zh-TW"/>
              </w:rPr>
              <w:t>運営委託</w:t>
            </w:r>
            <w:r w:rsidR="00BF2E79" w:rsidRPr="00BF2E79">
              <w:rPr>
                <w:rFonts w:ascii="ＭＳ Ｐゴシック" w:eastAsia="ＭＳ Ｐゴシック" w:hAnsi="ＭＳ Ｐゴシック" w:cs="ＭＳゴシック" w:hint="eastAsia"/>
                <w:color w:val="000000"/>
                <w:kern w:val="0"/>
                <w:szCs w:val="21"/>
                <w:lang w:eastAsia="zh-TW"/>
              </w:rPr>
              <w:t>業務</w:t>
            </w:r>
            <w:r w:rsidR="007D3A6A" w:rsidRPr="00CD0E4C">
              <w:rPr>
                <w:rFonts w:ascii="ＭＳ Ｐゴシック" w:eastAsia="ＭＳ Ｐゴシック" w:hAnsi="ＭＳ Ｐゴシック" w:cs="ＭＳゴシック" w:hint="eastAsia"/>
                <w:color w:val="000000"/>
                <w:kern w:val="0"/>
                <w:szCs w:val="21"/>
                <w:lang w:eastAsia="zh-TW"/>
              </w:rPr>
              <w:t>」仕様書</w:t>
            </w:r>
          </w:p>
          <w:p w14:paraId="4C5D254D" w14:textId="4838E7E4" w:rsidR="007D3A6A" w:rsidRPr="00333421" w:rsidRDefault="007D3A6A" w:rsidP="007F0525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 w:cs="ＭＳゴシック"/>
                <w:color w:val="000000"/>
                <w:kern w:val="0"/>
                <w:szCs w:val="21"/>
                <w:lang w:eastAsia="zh-TW"/>
              </w:rPr>
            </w:pPr>
          </w:p>
        </w:tc>
      </w:tr>
      <w:tr w:rsidR="008135D7" w:rsidRPr="00AB7451" w14:paraId="24DE6FFB" w14:textId="77777777" w:rsidTr="6632F51B">
        <w:tc>
          <w:tcPr>
            <w:tcW w:w="2372" w:type="dxa"/>
          </w:tcPr>
          <w:p w14:paraId="7EE45960" w14:textId="068BA1B4" w:rsidR="009947FA" w:rsidRPr="00AB7451" w:rsidRDefault="009947FA" w:rsidP="00277EC4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 w:cs="ＭＳゴシック"/>
                <w:color w:val="000000"/>
                <w:kern w:val="0"/>
                <w:sz w:val="20"/>
                <w:szCs w:val="20"/>
              </w:rPr>
            </w:pPr>
            <w:r w:rsidRPr="00AB7451">
              <w:rPr>
                <w:rFonts w:ascii="ＭＳ Ｐゴシック" w:eastAsia="ＭＳ Ｐゴシック" w:hAnsi="ＭＳ Ｐゴシック" w:cs="ＭＳゴシック" w:hint="eastAsia"/>
                <w:color w:val="000000"/>
                <w:kern w:val="0"/>
                <w:sz w:val="20"/>
                <w:szCs w:val="20"/>
              </w:rPr>
              <w:t>必須事項（項目）</w:t>
            </w:r>
          </w:p>
        </w:tc>
        <w:tc>
          <w:tcPr>
            <w:tcW w:w="6662" w:type="dxa"/>
          </w:tcPr>
          <w:p w14:paraId="1945C68B" w14:textId="77777777" w:rsidR="008135D7" w:rsidRPr="00AB7451" w:rsidRDefault="009947FA" w:rsidP="009947FA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 w:cs="ＭＳゴシック"/>
                <w:color w:val="000000"/>
                <w:kern w:val="0"/>
                <w:sz w:val="20"/>
                <w:szCs w:val="20"/>
              </w:rPr>
            </w:pPr>
            <w:r w:rsidRPr="00AB7451">
              <w:rPr>
                <w:rFonts w:ascii="ＭＳ Ｐゴシック" w:eastAsia="ＭＳ Ｐゴシック" w:hAnsi="ＭＳ Ｐゴシック" w:cs="ＭＳゴシック" w:hint="eastAsia"/>
                <w:color w:val="000000"/>
                <w:kern w:val="0"/>
                <w:sz w:val="20"/>
                <w:szCs w:val="20"/>
              </w:rPr>
              <w:t>内容</w:t>
            </w:r>
          </w:p>
        </w:tc>
      </w:tr>
      <w:tr w:rsidR="008135D7" w:rsidRPr="00AB7451" w14:paraId="3CC68077" w14:textId="77777777" w:rsidTr="6632F51B">
        <w:tc>
          <w:tcPr>
            <w:tcW w:w="2372" w:type="dxa"/>
          </w:tcPr>
          <w:p w14:paraId="047AAD7B" w14:textId="77777777" w:rsidR="008135D7" w:rsidRPr="00AB7451" w:rsidRDefault="009947FA" w:rsidP="009947FA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ＭＳゴシック"/>
                <w:color w:val="000000"/>
                <w:kern w:val="0"/>
                <w:sz w:val="20"/>
                <w:szCs w:val="20"/>
              </w:rPr>
            </w:pPr>
            <w:bookmarkStart w:id="0" w:name="_Hlk114068264"/>
            <w:r w:rsidRPr="00AB7451">
              <w:rPr>
                <w:rFonts w:ascii="ＭＳ Ｐゴシック" w:eastAsia="ＭＳ Ｐゴシック" w:hAnsi="ＭＳ Ｐゴシック" w:cs="ＭＳゴシック" w:hint="eastAsia"/>
                <w:color w:val="000000"/>
                <w:kern w:val="0"/>
                <w:sz w:val="20"/>
                <w:szCs w:val="20"/>
              </w:rPr>
              <w:t>１．契約の方法種類</w:t>
            </w:r>
          </w:p>
        </w:tc>
        <w:tc>
          <w:tcPr>
            <w:tcW w:w="6662" w:type="dxa"/>
          </w:tcPr>
          <w:p w14:paraId="3B12013E" w14:textId="1ECAAB0E" w:rsidR="009947FA" w:rsidRPr="00412F5D" w:rsidRDefault="009947FA" w:rsidP="002072D1">
            <w:pPr>
              <w:jc w:val="left"/>
              <w:rPr>
                <w:rFonts w:asciiTheme="minorEastAsia" w:hAnsiTheme="minorEastAsia"/>
                <w:color w:val="000000"/>
              </w:rPr>
            </w:pPr>
            <w:r w:rsidRPr="00412F5D">
              <w:rPr>
                <w:rFonts w:asciiTheme="minorEastAsia" w:hAnsiTheme="minorEastAsia"/>
                <w:color w:val="000000"/>
              </w:rPr>
              <w:t>契約は、総価契約による「委託契約」とする。</w:t>
            </w:r>
          </w:p>
        </w:tc>
      </w:tr>
      <w:bookmarkEnd w:id="0"/>
      <w:tr w:rsidR="00C26C75" w:rsidRPr="0061556A" w14:paraId="5F063E32" w14:textId="77777777" w:rsidTr="6632F51B">
        <w:trPr>
          <w:trHeight w:val="1155"/>
        </w:trPr>
        <w:tc>
          <w:tcPr>
            <w:tcW w:w="2372" w:type="dxa"/>
          </w:tcPr>
          <w:p w14:paraId="263B2003" w14:textId="5C609BF6" w:rsidR="00C26C75" w:rsidRPr="00AB7451" w:rsidRDefault="00C26C75" w:rsidP="009947FA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ＭＳゴシック"/>
                <w:color w:val="000000"/>
                <w:kern w:val="0"/>
                <w:sz w:val="20"/>
                <w:szCs w:val="20"/>
              </w:rPr>
            </w:pPr>
            <w:r w:rsidRPr="00AB7451">
              <w:rPr>
                <w:rFonts w:ascii="ＭＳ Ｐゴシック" w:eastAsia="ＭＳ Ｐゴシック" w:hAnsi="ＭＳ Ｐゴシック" w:cs="ＭＳゴシック" w:hint="eastAsia"/>
                <w:color w:val="000000"/>
                <w:kern w:val="0"/>
                <w:sz w:val="20"/>
                <w:szCs w:val="20"/>
              </w:rPr>
              <w:t>２．業務</w:t>
            </w:r>
            <w:r w:rsidR="00FA71B1">
              <w:rPr>
                <w:rFonts w:ascii="ＭＳ Ｐゴシック" w:eastAsia="ＭＳ Ｐゴシック" w:hAnsi="ＭＳ Ｐゴシック" w:cs="ＭＳゴシック" w:hint="eastAsia"/>
                <w:color w:val="000000"/>
                <w:kern w:val="0"/>
                <w:sz w:val="20"/>
                <w:szCs w:val="20"/>
              </w:rPr>
              <w:t>の趣旨・目的</w:t>
            </w:r>
          </w:p>
        </w:tc>
        <w:tc>
          <w:tcPr>
            <w:tcW w:w="6662" w:type="dxa"/>
          </w:tcPr>
          <w:p w14:paraId="6F31A7FB" w14:textId="4E0464A7" w:rsidR="00C26C75" w:rsidRPr="00227251" w:rsidRDefault="0089555F" w:rsidP="002072D1">
            <w:pPr>
              <w:rPr>
                <w:rFonts w:asciiTheme="minorEastAsia" w:hAnsiTheme="minorEastAsia" w:cs="Times New Roman"/>
                <w:color w:val="000000" w:themeColor="text1"/>
                <w:szCs w:val="20"/>
              </w:rPr>
            </w:pPr>
            <w:r w:rsidRPr="00227251">
              <w:rPr>
                <w:rFonts w:asciiTheme="minorEastAsia" w:hAnsiTheme="minorEastAsia" w:cs="Times New Roman" w:hint="eastAsia"/>
                <w:color w:val="000000" w:themeColor="text1"/>
                <w:szCs w:val="20"/>
              </w:rPr>
              <w:t>公益社団法人２０２５年日本国際博覧会協会（以下、「本協会」という。）は、</w:t>
            </w:r>
            <w:r w:rsidR="00AE6396" w:rsidRPr="00227251">
              <w:rPr>
                <w:rFonts w:asciiTheme="minorEastAsia" w:hAnsiTheme="minorEastAsia" w:cs="Times New Roman" w:hint="eastAsia"/>
                <w:color w:val="000000" w:themeColor="text1"/>
                <w:szCs w:val="20"/>
              </w:rPr>
              <w:t>２０２５</w:t>
            </w:r>
            <w:r w:rsidR="0083132F" w:rsidRPr="00227251">
              <w:rPr>
                <w:rFonts w:asciiTheme="minorEastAsia" w:hAnsiTheme="minorEastAsia" w:cs="Times New Roman" w:hint="eastAsia"/>
                <w:color w:val="000000" w:themeColor="text1"/>
                <w:szCs w:val="20"/>
              </w:rPr>
              <w:t>年日本国際博覧会（以下、「万博」という。）が</w:t>
            </w:r>
            <w:r w:rsidR="00BB70BA" w:rsidRPr="00227251">
              <w:rPr>
                <w:rFonts w:asciiTheme="minorEastAsia" w:hAnsiTheme="minorEastAsia" w:cs="Times New Roman" w:hint="eastAsia"/>
                <w:color w:val="000000" w:themeColor="text1"/>
                <w:szCs w:val="20"/>
              </w:rPr>
              <w:t>公益財団</w:t>
            </w:r>
            <w:r w:rsidR="0083132F" w:rsidRPr="00227251">
              <w:rPr>
                <w:rFonts w:asciiTheme="minorEastAsia" w:hAnsiTheme="minorEastAsia" w:cs="Times New Roman" w:hint="eastAsia"/>
                <w:color w:val="000000" w:themeColor="text1"/>
                <w:szCs w:val="20"/>
              </w:rPr>
              <w:t>法人ＪＫＡの</w:t>
            </w:r>
            <w:r w:rsidR="009C4B6D" w:rsidRPr="00227251">
              <w:rPr>
                <w:rFonts w:asciiTheme="minorEastAsia" w:hAnsiTheme="minorEastAsia" w:cs="Times New Roman" w:hint="eastAsia"/>
                <w:color w:val="000000" w:themeColor="text1"/>
                <w:szCs w:val="20"/>
              </w:rPr>
              <w:t>協賛金と</w:t>
            </w:r>
            <w:r w:rsidR="0083132F" w:rsidRPr="00227251">
              <w:rPr>
                <w:rFonts w:asciiTheme="minorEastAsia" w:hAnsiTheme="minorEastAsia" w:cs="Times New Roman" w:hint="eastAsia"/>
                <w:color w:val="000000" w:themeColor="text1"/>
                <w:szCs w:val="20"/>
              </w:rPr>
              <w:t>補助事業</w:t>
            </w:r>
            <w:r w:rsidR="009C4B6D" w:rsidRPr="00227251">
              <w:rPr>
                <w:rFonts w:asciiTheme="minorEastAsia" w:hAnsiTheme="minorEastAsia" w:cs="Times New Roman" w:hint="eastAsia"/>
                <w:color w:val="000000" w:themeColor="text1"/>
                <w:szCs w:val="20"/>
              </w:rPr>
              <w:t>の一部</w:t>
            </w:r>
            <w:r w:rsidR="00850B2D" w:rsidRPr="00227251">
              <w:rPr>
                <w:rFonts w:asciiTheme="minorEastAsia" w:hAnsiTheme="minorEastAsia" w:cs="Times New Roman" w:hint="eastAsia"/>
                <w:color w:val="000000" w:themeColor="text1"/>
                <w:szCs w:val="20"/>
              </w:rPr>
              <w:t>として補助金</w:t>
            </w:r>
            <w:r w:rsidR="009C4B6D" w:rsidRPr="00227251">
              <w:rPr>
                <w:rFonts w:asciiTheme="minorEastAsia" w:hAnsiTheme="minorEastAsia" w:cs="Times New Roman" w:hint="eastAsia"/>
                <w:color w:val="000000" w:themeColor="text1"/>
                <w:szCs w:val="20"/>
              </w:rPr>
              <w:t>が活用されて</w:t>
            </w:r>
            <w:r w:rsidR="0083132F" w:rsidRPr="00227251">
              <w:rPr>
                <w:rFonts w:asciiTheme="minorEastAsia" w:hAnsiTheme="minorEastAsia" w:cs="Times New Roman" w:hint="eastAsia"/>
                <w:color w:val="000000" w:themeColor="text1"/>
                <w:szCs w:val="20"/>
              </w:rPr>
              <w:t>いることから、万博</w:t>
            </w:r>
            <w:r w:rsidRPr="00227251">
              <w:rPr>
                <w:rFonts w:asciiTheme="minorEastAsia" w:hAnsiTheme="minorEastAsia" w:cs="Times New Roman" w:hint="eastAsia"/>
                <w:color w:val="000000" w:themeColor="text1"/>
                <w:szCs w:val="20"/>
              </w:rPr>
              <w:t>開催</w:t>
            </w:r>
            <w:r w:rsidR="00333421" w:rsidRPr="00227251">
              <w:rPr>
                <w:rFonts w:asciiTheme="minorEastAsia" w:hAnsiTheme="minorEastAsia" w:cs="Times New Roman" w:hint="eastAsia"/>
                <w:color w:val="000000" w:themeColor="text1"/>
                <w:szCs w:val="20"/>
              </w:rPr>
              <w:t>に向けて日本</w:t>
            </w:r>
            <w:r w:rsidR="0061556A" w:rsidRPr="00227251">
              <w:rPr>
                <w:rFonts w:asciiTheme="minorEastAsia" w:hAnsiTheme="minorEastAsia" w:cs="Times New Roman" w:hint="eastAsia"/>
                <w:color w:val="000000" w:themeColor="text1"/>
                <w:szCs w:val="20"/>
              </w:rPr>
              <w:t>全国</w:t>
            </w:r>
            <w:r w:rsidR="00333421" w:rsidRPr="00227251">
              <w:rPr>
                <w:rFonts w:asciiTheme="minorEastAsia" w:hAnsiTheme="minorEastAsia" w:cs="Times New Roman" w:hint="eastAsia"/>
                <w:color w:val="000000" w:themeColor="text1"/>
                <w:szCs w:val="20"/>
              </w:rPr>
              <w:t>各地で実施される</w:t>
            </w:r>
            <w:r w:rsidR="00EE0842" w:rsidRPr="00227251">
              <w:rPr>
                <w:rFonts w:asciiTheme="minorEastAsia" w:hAnsiTheme="minorEastAsia" w:cs="Times New Roman" w:hint="eastAsia"/>
                <w:color w:val="000000" w:themeColor="text1"/>
                <w:szCs w:val="20"/>
              </w:rPr>
              <w:t>万博協賛</w:t>
            </w:r>
            <w:r w:rsidR="00333421" w:rsidRPr="00227251">
              <w:rPr>
                <w:rFonts w:asciiTheme="minorEastAsia" w:hAnsiTheme="minorEastAsia" w:cs="Times New Roman" w:hint="eastAsia"/>
                <w:color w:val="000000" w:themeColor="text1"/>
                <w:szCs w:val="20"/>
              </w:rPr>
              <w:t>競輪</w:t>
            </w:r>
            <w:r w:rsidR="00FA71B1" w:rsidRPr="00227251">
              <w:rPr>
                <w:rFonts w:asciiTheme="minorEastAsia" w:hAnsiTheme="minorEastAsia" w:cs="Times New Roman" w:hint="eastAsia"/>
                <w:color w:val="000000" w:themeColor="text1"/>
                <w:szCs w:val="20"/>
              </w:rPr>
              <w:t>等</w:t>
            </w:r>
            <w:r w:rsidR="00EE0842" w:rsidRPr="00227251">
              <w:rPr>
                <w:rFonts w:asciiTheme="minorEastAsia" w:hAnsiTheme="minorEastAsia" w:cs="Times New Roman" w:hint="eastAsia"/>
                <w:color w:val="000000" w:themeColor="text1"/>
                <w:szCs w:val="20"/>
              </w:rPr>
              <w:t>において</w:t>
            </w:r>
            <w:r w:rsidR="0083132F" w:rsidRPr="00227251">
              <w:rPr>
                <w:rFonts w:asciiTheme="minorEastAsia" w:hAnsiTheme="minorEastAsia" w:cs="Times New Roman" w:hint="eastAsia"/>
                <w:color w:val="000000" w:themeColor="text1"/>
                <w:szCs w:val="20"/>
              </w:rPr>
              <w:t>、</w:t>
            </w:r>
            <w:r w:rsidR="00EE0842" w:rsidRPr="00227251">
              <w:rPr>
                <w:rFonts w:asciiTheme="minorEastAsia" w:hAnsiTheme="minorEastAsia" w:cs="Times New Roman" w:hint="eastAsia"/>
                <w:color w:val="000000" w:themeColor="text1"/>
                <w:szCs w:val="20"/>
              </w:rPr>
              <w:t>競輪ファン層の拡大や車券売上増への貢献、競輪の公益性と万博を併せてＰＲすることを目的としてブースを出展している。その</w:t>
            </w:r>
            <w:r w:rsidR="00BB70BA" w:rsidRPr="00227251">
              <w:rPr>
                <w:rFonts w:asciiTheme="minorEastAsia" w:hAnsiTheme="minorEastAsia" w:cs="Times New Roman" w:hint="eastAsia"/>
                <w:color w:val="000000" w:themeColor="text1"/>
                <w:szCs w:val="20"/>
              </w:rPr>
              <w:t>ＰＲ</w:t>
            </w:r>
            <w:r w:rsidR="00D27916" w:rsidRPr="00227251">
              <w:rPr>
                <w:rFonts w:asciiTheme="minorEastAsia" w:hAnsiTheme="minorEastAsia" w:cs="Times New Roman" w:hint="eastAsia"/>
                <w:color w:val="000000" w:themeColor="text1"/>
                <w:szCs w:val="20"/>
              </w:rPr>
              <w:t>業務</w:t>
            </w:r>
            <w:r w:rsidR="00EE0842" w:rsidRPr="00227251">
              <w:rPr>
                <w:rFonts w:asciiTheme="minorEastAsia" w:hAnsiTheme="minorEastAsia" w:cs="Times New Roman" w:hint="eastAsia"/>
                <w:color w:val="000000" w:themeColor="text1"/>
                <w:szCs w:val="20"/>
              </w:rPr>
              <w:t>の運営</w:t>
            </w:r>
            <w:r w:rsidR="0061556A" w:rsidRPr="00227251">
              <w:rPr>
                <w:rFonts w:asciiTheme="minorEastAsia" w:hAnsiTheme="minorEastAsia" w:cs="Times New Roman" w:hint="eastAsia"/>
                <w:color w:val="000000" w:themeColor="text1"/>
                <w:szCs w:val="20"/>
              </w:rPr>
              <w:t>（以下、「本業務」という）</w:t>
            </w:r>
            <w:r w:rsidR="00632570" w:rsidRPr="00227251">
              <w:rPr>
                <w:rFonts w:asciiTheme="minorEastAsia" w:hAnsiTheme="minorEastAsia" w:cs="Times New Roman" w:hint="eastAsia"/>
                <w:color w:val="000000" w:themeColor="text1"/>
                <w:szCs w:val="20"/>
              </w:rPr>
              <w:t>を委託</w:t>
            </w:r>
            <w:r w:rsidR="0061556A" w:rsidRPr="00227251">
              <w:rPr>
                <w:rFonts w:asciiTheme="minorEastAsia" w:hAnsiTheme="minorEastAsia" w:cs="Times New Roman" w:hint="eastAsia"/>
                <w:color w:val="000000" w:themeColor="text1"/>
                <w:szCs w:val="20"/>
              </w:rPr>
              <w:t>するもの。</w:t>
            </w:r>
          </w:p>
        </w:tc>
      </w:tr>
      <w:tr w:rsidR="00C26C75" w:rsidRPr="00F30139" w14:paraId="4057DD58" w14:textId="77777777" w:rsidTr="6632F51B">
        <w:trPr>
          <w:trHeight w:val="622"/>
        </w:trPr>
        <w:tc>
          <w:tcPr>
            <w:tcW w:w="2372" w:type="dxa"/>
          </w:tcPr>
          <w:p w14:paraId="0D8CE14E" w14:textId="47E3F47D" w:rsidR="00C26C75" w:rsidRPr="00F30139" w:rsidRDefault="00C26C75" w:rsidP="009947FA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ＭＳゴシック"/>
                <w:color w:val="000000"/>
                <w:kern w:val="0"/>
                <w:sz w:val="20"/>
                <w:szCs w:val="20"/>
              </w:rPr>
            </w:pPr>
            <w:r w:rsidRPr="00F30139">
              <w:rPr>
                <w:rFonts w:ascii="ＭＳ Ｐゴシック" w:eastAsia="ＭＳ Ｐゴシック" w:hAnsi="ＭＳ Ｐゴシック" w:cs="ＭＳゴシック" w:hint="eastAsia"/>
                <w:color w:val="000000"/>
                <w:kern w:val="0"/>
                <w:sz w:val="20"/>
                <w:szCs w:val="20"/>
              </w:rPr>
              <w:t>３．</w:t>
            </w:r>
            <w:r w:rsidR="00ED76E8" w:rsidRPr="00F30139">
              <w:rPr>
                <w:rFonts w:ascii="ＭＳ Ｐゴシック" w:eastAsia="ＭＳ Ｐゴシック" w:hAnsi="ＭＳ Ｐゴシック" w:cs="ＭＳゴシック" w:hint="eastAsia"/>
                <w:color w:val="000000"/>
                <w:kern w:val="0"/>
                <w:sz w:val="20"/>
                <w:szCs w:val="20"/>
              </w:rPr>
              <w:t>委託</w:t>
            </w:r>
            <w:r w:rsidR="00034E4A" w:rsidRPr="00F30139">
              <w:rPr>
                <w:rFonts w:ascii="ＭＳ Ｐゴシック" w:eastAsia="ＭＳ Ｐゴシック" w:hAnsi="ＭＳ Ｐゴシック" w:cs="ＭＳゴシック" w:hint="eastAsia"/>
                <w:color w:val="000000"/>
                <w:kern w:val="0"/>
                <w:sz w:val="20"/>
                <w:szCs w:val="20"/>
              </w:rPr>
              <w:t>予定</w:t>
            </w:r>
            <w:r w:rsidR="00ED76E8" w:rsidRPr="00F30139">
              <w:rPr>
                <w:rFonts w:ascii="ＭＳ Ｐゴシック" w:eastAsia="ＭＳ Ｐゴシック" w:hAnsi="ＭＳ Ｐゴシック" w:cs="ＭＳゴシック" w:hint="eastAsia"/>
                <w:color w:val="000000"/>
                <w:kern w:val="0"/>
                <w:sz w:val="20"/>
                <w:szCs w:val="20"/>
              </w:rPr>
              <w:t>金額</w:t>
            </w:r>
          </w:p>
        </w:tc>
        <w:tc>
          <w:tcPr>
            <w:tcW w:w="6662" w:type="dxa"/>
          </w:tcPr>
          <w:p w14:paraId="0C1B11F9" w14:textId="4E3C66DE" w:rsidR="00C07F8A" w:rsidRPr="00227251" w:rsidRDefault="00F30139" w:rsidP="002072D1">
            <w:pPr>
              <w:jc w:val="left"/>
              <w:rPr>
                <w:rFonts w:asciiTheme="minorEastAsia" w:hAnsiTheme="minorEastAsia"/>
                <w:color w:val="000000"/>
              </w:rPr>
            </w:pPr>
            <w:r w:rsidRPr="00227251">
              <w:rPr>
                <w:rFonts w:asciiTheme="minorEastAsia" w:hAnsiTheme="minorEastAsia" w:hint="eastAsia"/>
                <w:color w:val="000000"/>
              </w:rPr>
              <w:t>４</w:t>
            </w:r>
            <w:r w:rsidR="006823E3">
              <w:rPr>
                <w:rFonts w:asciiTheme="minorEastAsia" w:hAnsiTheme="minorEastAsia" w:hint="eastAsia"/>
                <w:color w:val="000000"/>
              </w:rPr>
              <w:t>２</w:t>
            </w:r>
            <w:r w:rsidR="00ED76E8" w:rsidRPr="00227251">
              <w:rPr>
                <w:rFonts w:asciiTheme="minorEastAsia" w:hAnsiTheme="minorEastAsia" w:hint="eastAsia"/>
                <w:color w:val="000000"/>
              </w:rPr>
              <w:t>，</w:t>
            </w:r>
            <w:r w:rsidR="006823E3">
              <w:rPr>
                <w:rFonts w:asciiTheme="minorEastAsia" w:hAnsiTheme="minorEastAsia" w:hint="eastAsia"/>
                <w:color w:val="000000"/>
              </w:rPr>
              <w:t>３</w:t>
            </w:r>
            <w:r w:rsidRPr="00227251">
              <w:rPr>
                <w:rFonts w:asciiTheme="minorEastAsia" w:hAnsiTheme="minorEastAsia" w:hint="eastAsia"/>
                <w:color w:val="000000"/>
              </w:rPr>
              <w:t>００</w:t>
            </w:r>
            <w:r w:rsidR="00ED76E8" w:rsidRPr="00227251">
              <w:rPr>
                <w:rFonts w:asciiTheme="minorEastAsia" w:hAnsiTheme="minorEastAsia" w:hint="eastAsia"/>
                <w:color w:val="000000"/>
              </w:rPr>
              <w:t>千円（税込）</w:t>
            </w:r>
            <w:r w:rsidR="00CF266A" w:rsidRPr="00227251">
              <w:rPr>
                <w:rFonts w:asciiTheme="minorEastAsia" w:hAnsiTheme="minorEastAsia" w:hint="eastAsia"/>
                <w:color w:val="000000"/>
              </w:rPr>
              <w:t>検収後一括</w:t>
            </w:r>
            <w:r w:rsidR="00DC3171" w:rsidRPr="00227251">
              <w:rPr>
                <w:rFonts w:asciiTheme="minorEastAsia" w:hAnsiTheme="minorEastAsia" w:hint="eastAsia"/>
                <w:color w:val="000000"/>
              </w:rPr>
              <w:t>払</w:t>
            </w:r>
            <w:r w:rsidR="00CF266A" w:rsidRPr="00227251">
              <w:rPr>
                <w:rFonts w:asciiTheme="minorEastAsia" w:hAnsiTheme="minorEastAsia" w:hint="eastAsia"/>
                <w:color w:val="000000"/>
              </w:rPr>
              <w:t>又は</w:t>
            </w:r>
            <w:r w:rsidR="00766236" w:rsidRPr="00227251">
              <w:rPr>
                <w:rFonts w:asciiTheme="minorEastAsia" w:hAnsiTheme="minorEastAsia" w:hint="eastAsia"/>
                <w:color w:val="000000"/>
              </w:rPr>
              <w:t>実績に応じた</w:t>
            </w:r>
            <w:r w:rsidR="00CF266A" w:rsidRPr="00227251">
              <w:rPr>
                <w:rFonts w:asciiTheme="minorEastAsia" w:hAnsiTheme="minorEastAsia" w:hint="eastAsia"/>
                <w:color w:val="000000"/>
              </w:rPr>
              <w:t>月払</w:t>
            </w:r>
          </w:p>
          <w:p w14:paraId="615621B4" w14:textId="6EFA20D6" w:rsidR="00FA71B1" w:rsidRPr="00227251" w:rsidRDefault="00ED76E8" w:rsidP="00FA71B1">
            <w:pPr>
              <w:ind w:left="487" w:hangingChars="232" w:hanging="487"/>
              <w:jc w:val="left"/>
              <w:rPr>
                <w:rFonts w:asciiTheme="minorEastAsia" w:hAnsiTheme="minorEastAsia"/>
                <w:color w:val="000000"/>
              </w:rPr>
            </w:pPr>
            <w:r w:rsidRPr="00227251">
              <w:rPr>
                <w:rFonts w:asciiTheme="minorEastAsia" w:hAnsiTheme="minorEastAsia" w:hint="eastAsia"/>
                <w:color w:val="000000"/>
              </w:rPr>
              <w:t>※本</w:t>
            </w:r>
            <w:r w:rsidR="00D27916" w:rsidRPr="00227251">
              <w:rPr>
                <w:rFonts w:asciiTheme="minorEastAsia" w:hAnsiTheme="minorEastAsia" w:hint="eastAsia"/>
                <w:color w:val="000000"/>
              </w:rPr>
              <w:t>業務</w:t>
            </w:r>
            <w:r w:rsidRPr="00227251">
              <w:rPr>
                <w:rFonts w:asciiTheme="minorEastAsia" w:hAnsiTheme="minorEastAsia" w:hint="eastAsia"/>
                <w:color w:val="000000"/>
              </w:rPr>
              <w:t>を実施する全ての経費を含む</w:t>
            </w:r>
          </w:p>
        </w:tc>
      </w:tr>
      <w:tr w:rsidR="00C26C75" w:rsidRPr="00F30139" w14:paraId="31A04571" w14:textId="77777777" w:rsidTr="6632F51B">
        <w:tc>
          <w:tcPr>
            <w:tcW w:w="2372" w:type="dxa"/>
          </w:tcPr>
          <w:p w14:paraId="05D3427A" w14:textId="77777777" w:rsidR="00C26C75" w:rsidRPr="00F30139" w:rsidRDefault="00C26C75" w:rsidP="007F0525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ＭＳゴシック"/>
                <w:color w:val="000000"/>
                <w:kern w:val="0"/>
                <w:sz w:val="20"/>
                <w:szCs w:val="20"/>
              </w:rPr>
            </w:pPr>
            <w:r w:rsidRPr="00F30139">
              <w:rPr>
                <w:rFonts w:ascii="ＭＳ Ｐゴシック" w:eastAsia="ＭＳ Ｐゴシック" w:hAnsi="ＭＳ Ｐゴシック" w:cs="ＭＳゴシック" w:hint="eastAsia"/>
                <w:color w:val="000000"/>
                <w:kern w:val="0"/>
                <w:sz w:val="20"/>
                <w:szCs w:val="20"/>
              </w:rPr>
              <w:t>４．契約期間</w:t>
            </w:r>
          </w:p>
        </w:tc>
        <w:tc>
          <w:tcPr>
            <w:tcW w:w="6662" w:type="dxa"/>
          </w:tcPr>
          <w:p w14:paraId="04BA96B4" w14:textId="138788E7" w:rsidR="00C26C75" w:rsidRPr="00227251" w:rsidRDefault="00C26C75" w:rsidP="002072D1">
            <w:pPr>
              <w:jc w:val="left"/>
              <w:rPr>
                <w:rFonts w:asciiTheme="minorEastAsia" w:hAnsiTheme="minorEastAsia"/>
                <w:color w:val="000000"/>
              </w:rPr>
            </w:pPr>
            <w:r w:rsidRPr="00227251">
              <w:rPr>
                <w:rFonts w:asciiTheme="minorEastAsia" w:hAnsiTheme="minorEastAsia" w:hint="eastAsia"/>
                <w:color w:val="000000"/>
              </w:rPr>
              <w:t>契約締結日から</w:t>
            </w:r>
            <w:r w:rsidR="00A1287E" w:rsidRPr="00227251">
              <w:rPr>
                <w:rFonts w:asciiTheme="minorEastAsia" w:hAnsiTheme="minorEastAsia" w:hint="eastAsia"/>
                <w:color w:val="000000"/>
              </w:rPr>
              <w:t>2025年</w:t>
            </w:r>
            <w:r w:rsidR="00F647D4" w:rsidRPr="00227251">
              <w:rPr>
                <w:rFonts w:asciiTheme="minorEastAsia" w:hAnsiTheme="minorEastAsia" w:hint="eastAsia"/>
                <w:color w:val="000000"/>
              </w:rPr>
              <w:t>3</w:t>
            </w:r>
            <w:r w:rsidRPr="00227251">
              <w:rPr>
                <w:rFonts w:asciiTheme="minorEastAsia" w:hAnsiTheme="minorEastAsia" w:hint="eastAsia"/>
                <w:color w:val="000000"/>
              </w:rPr>
              <w:t>月</w:t>
            </w:r>
            <w:r w:rsidR="00DA159F" w:rsidRPr="00227251">
              <w:rPr>
                <w:rFonts w:asciiTheme="minorEastAsia" w:hAnsiTheme="minorEastAsia" w:hint="eastAsia"/>
                <w:color w:val="000000"/>
              </w:rPr>
              <w:t>3</w:t>
            </w:r>
            <w:r w:rsidR="00DA159F" w:rsidRPr="00227251">
              <w:rPr>
                <w:rFonts w:asciiTheme="minorEastAsia" w:hAnsiTheme="minorEastAsia"/>
                <w:color w:val="000000"/>
              </w:rPr>
              <w:t>1</w:t>
            </w:r>
            <w:r w:rsidRPr="00227251">
              <w:rPr>
                <w:rFonts w:asciiTheme="minorEastAsia" w:hAnsiTheme="minorEastAsia" w:hint="eastAsia"/>
                <w:color w:val="000000"/>
              </w:rPr>
              <w:t>日までとする</w:t>
            </w:r>
            <w:r w:rsidR="001F7BDB" w:rsidRPr="00227251">
              <w:rPr>
                <w:rFonts w:asciiTheme="minorEastAsia" w:hAnsiTheme="minorEastAsia" w:hint="eastAsia"/>
                <w:color w:val="000000"/>
              </w:rPr>
              <w:t>。</w:t>
            </w:r>
          </w:p>
          <w:p w14:paraId="6A3AA29F" w14:textId="3AC93D4D" w:rsidR="00B74069" w:rsidRPr="00227251" w:rsidRDefault="00D90DDB" w:rsidP="00F63B8A">
            <w:pPr>
              <w:ind w:left="210" w:hangingChars="100" w:hanging="210"/>
              <w:jc w:val="left"/>
              <w:rPr>
                <w:rFonts w:asciiTheme="minorEastAsia" w:hAnsiTheme="minorEastAsia"/>
                <w:color w:val="000000"/>
              </w:rPr>
            </w:pPr>
            <w:r w:rsidRPr="00227251">
              <w:rPr>
                <w:rFonts w:asciiTheme="minorEastAsia" w:hAnsiTheme="minorEastAsia" w:hint="eastAsia"/>
                <w:color w:val="000000"/>
              </w:rPr>
              <w:t>※</w:t>
            </w:r>
            <w:r w:rsidR="004B6D6D" w:rsidRPr="00227251">
              <w:rPr>
                <w:rFonts w:asciiTheme="minorEastAsia" w:hAnsiTheme="minorEastAsia" w:hint="eastAsia"/>
                <w:color w:val="000000"/>
              </w:rPr>
              <w:t>4、5月開催分（5開催・11日）はすでに打合せを開始している</w:t>
            </w:r>
            <w:r w:rsidR="00E652A6" w:rsidRPr="00227251">
              <w:rPr>
                <w:rFonts w:asciiTheme="minorEastAsia" w:hAnsiTheme="minorEastAsia" w:hint="eastAsia"/>
                <w:color w:val="000000"/>
              </w:rPr>
              <w:t>ので</w:t>
            </w:r>
            <w:r w:rsidR="00EC5DD3" w:rsidRPr="00227251">
              <w:rPr>
                <w:rFonts w:asciiTheme="minorEastAsia" w:hAnsiTheme="minorEastAsia" w:hint="eastAsia"/>
                <w:color w:val="000000"/>
              </w:rPr>
              <w:t>、</w:t>
            </w:r>
            <w:r w:rsidR="00054860" w:rsidRPr="00227251">
              <w:rPr>
                <w:rFonts w:asciiTheme="minorEastAsia" w:hAnsiTheme="minorEastAsia" w:hint="eastAsia"/>
                <w:color w:val="000000"/>
              </w:rPr>
              <w:t>完全な</w:t>
            </w:r>
            <w:r w:rsidR="004B6D6D" w:rsidRPr="00227251">
              <w:rPr>
                <w:rFonts w:asciiTheme="minorEastAsia" w:hAnsiTheme="minorEastAsia" w:hint="eastAsia"/>
                <w:color w:val="000000"/>
              </w:rPr>
              <w:t>委託開始は</w:t>
            </w:r>
            <w:r w:rsidR="00802A89" w:rsidRPr="00227251">
              <w:rPr>
                <w:rFonts w:asciiTheme="minorEastAsia" w:hAnsiTheme="minorEastAsia" w:hint="eastAsia"/>
                <w:color w:val="000000"/>
              </w:rPr>
              <w:t>6</w:t>
            </w:r>
            <w:r w:rsidR="004B6D6D" w:rsidRPr="00227251">
              <w:rPr>
                <w:rFonts w:asciiTheme="minorEastAsia" w:hAnsiTheme="minorEastAsia" w:hint="eastAsia"/>
                <w:color w:val="000000"/>
              </w:rPr>
              <w:t>月開催分からとする。（4</w:t>
            </w:r>
            <w:r w:rsidR="00097E5D" w:rsidRPr="00227251">
              <w:rPr>
                <w:rFonts w:asciiTheme="minorEastAsia" w:hAnsiTheme="minorEastAsia" w:hint="eastAsia"/>
                <w:color w:val="000000"/>
              </w:rPr>
              <w:t>1</w:t>
            </w:r>
            <w:r w:rsidR="004B6D6D" w:rsidRPr="00227251">
              <w:rPr>
                <w:rFonts w:asciiTheme="minorEastAsia" w:hAnsiTheme="minorEastAsia" w:hint="eastAsia"/>
                <w:color w:val="000000"/>
              </w:rPr>
              <w:t>開催・10</w:t>
            </w:r>
            <w:r w:rsidR="00BC5213" w:rsidRPr="00227251">
              <w:rPr>
                <w:rFonts w:asciiTheme="minorEastAsia" w:hAnsiTheme="minorEastAsia" w:hint="eastAsia"/>
                <w:color w:val="000000"/>
              </w:rPr>
              <w:t>4</w:t>
            </w:r>
            <w:r w:rsidR="004B6D6D" w:rsidRPr="00227251">
              <w:rPr>
                <w:rFonts w:asciiTheme="minorEastAsia" w:hAnsiTheme="minorEastAsia" w:hint="eastAsia"/>
                <w:color w:val="000000"/>
              </w:rPr>
              <w:t>日）</w:t>
            </w:r>
          </w:p>
          <w:p w14:paraId="048BB703" w14:textId="656C6500" w:rsidR="00702387" w:rsidRPr="00227251" w:rsidRDefault="003C3EAF" w:rsidP="00042496">
            <w:pPr>
              <w:ind w:left="210" w:hangingChars="100" w:hanging="210"/>
              <w:jc w:val="left"/>
              <w:rPr>
                <w:rFonts w:asciiTheme="minorEastAsia" w:hAnsiTheme="minorEastAsia"/>
                <w:color w:val="000000"/>
              </w:rPr>
            </w:pPr>
            <w:r w:rsidRPr="00227251">
              <w:rPr>
                <w:rFonts w:asciiTheme="minorEastAsia" w:hAnsiTheme="minorEastAsia" w:hint="eastAsia"/>
                <w:color w:val="000000"/>
              </w:rPr>
              <w:t>※4，5月開催分は</w:t>
            </w:r>
            <w:r w:rsidR="008C3DA4" w:rsidRPr="00227251">
              <w:rPr>
                <w:rFonts w:asciiTheme="minorEastAsia" w:hAnsiTheme="minorEastAsia" w:hint="eastAsia"/>
                <w:color w:val="000000"/>
              </w:rPr>
              <w:t>引継ぎ</w:t>
            </w:r>
            <w:r w:rsidR="00D07B49" w:rsidRPr="00227251">
              <w:rPr>
                <w:rFonts w:asciiTheme="minorEastAsia" w:hAnsiTheme="minorEastAsia" w:hint="eastAsia"/>
                <w:color w:val="000000"/>
              </w:rPr>
              <w:t>を兼ねて</w:t>
            </w:r>
            <w:r w:rsidR="00A67345" w:rsidRPr="00227251">
              <w:rPr>
                <w:rFonts w:asciiTheme="minorEastAsia" w:hAnsiTheme="minorEastAsia" w:hint="eastAsia"/>
                <w:color w:val="000000"/>
              </w:rPr>
              <w:t>事務局</w:t>
            </w:r>
            <w:r w:rsidR="00042496" w:rsidRPr="00227251">
              <w:rPr>
                <w:rFonts w:asciiTheme="minorEastAsia" w:hAnsiTheme="minorEastAsia" w:hint="eastAsia"/>
                <w:color w:val="000000"/>
              </w:rPr>
              <w:t>設置</w:t>
            </w:r>
            <w:r w:rsidR="00A67345" w:rsidRPr="00227251">
              <w:rPr>
                <w:rFonts w:asciiTheme="minorEastAsia" w:hAnsiTheme="minorEastAsia" w:hint="eastAsia"/>
                <w:color w:val="000000"/>
              </w:rPr>
              <w:t>と</w:t>
            </w:r>
            <w:r w:rsidRPr="00227251">
              <w:rPr>
                <w:rFonts w:asciiTheme="minorEastAsia" w:hAnsiTheme="minorEastAsia" w:hint="eastAsia"/>
                <w:color w:val="000000"/>
              </w:rPr>
              <w:t>現地対応</w:t>
            </w:r>
            <w:r w:rsidR="00BC60B9" w:rsidRPr="00227251">
              <w:rPr>
                <w:rFonts w:asciiTheme="minorEastAsia" w:hAnsiTheme="minorEastAsia" w:hint="eastAsia"/>
                <w:color w:val="000000"/>
              </w:rPr>
              <w:t>（1名）</w:t>
            </w:r>
            <w:r w:rsidR="00D805AC" w:rsidRPr="00227251">
              <w:rPr>
                <w:rFonts w:asciiTheme="minorEastAsia" w:hAnsiTheme="minorEastAsia" w:hint="eastAsia"/>
                <w:color w:val="000000"/>
              </w:rPr>
              <w:t>を</w:t>
            </w:r>
            <w:r w:rsidR="00223042" w:rsidRPr="00227251">
              <w:rPr>
                <w:rFonts w:asciiTheme="minorEastAsia" w:hAnsiTheme="minorEastAsia" w:hint="eastAsia"/>
                <w:color w:val="000000"/>
              </w:rPr>
              <w:t>依頼する。</w:t>
            </w:r>
            <w:r w:rsidR="004B3C94" w:rsidRPr="00227251">
              <w:rPr>
                <w:rFonts w:asciiTheme="minorEastAsia" w:hAnsiTheme="minorEastAsia" w:hint="eastAsia"/>
                <w:color w:val="000000"/>
              </w:rPr>
              <w:t>（</w:t>
            </w:r>
            <w:r w:rsidR="00977E23" w:rsidRPr="00227251">
              <w:rPr>
                <w:rFonts w:asciiTheme="minorEastAsia" w:hAnsiTheme="minorEastAsia" w:hint="eastAsia"/>
                <w:color w:val="000000"/>
              </w:rPr>
              <w:t>ただし、</w:t>
            </w:r>
            <w:r w:rsidR="004B3C94" w:rsidRPr="00227251">
              <w:rPr>
                <w:rFonts w:asciiTheme="minorEastAsia" w:hAnsiTheme="minorEastAsia" w:hint="eastAsia"/>
                <w:color w:val="000000"/>
              </w:rPr>
              <w:t>4/6～7、4/12～13開催分は除く）</w:t>
            </w:r>
          </w:p>
          <w:p w14:paraId="585E383C" w14:textId="0E097B6F" w:rsidR="001A54CF" w:rsidRPr="00227251" w:rsidRDefault="00F63B8A" w:rsidP="00036B31">
            <w:pPr>
              <w:jc w:val="left"/>
              <w:rPr>
                <w:rFonts w:asciiTheme="minorEastAsia" w:hAnsiTheme="minorEastAsia"/>
                <w:color w:val="000000"/>
              </w:rPr>
            </w:pPr>
            <w:r w:rsidRPr="00227251">
              <w:rPr>
                <w:rFonts w:asciiTheme="minorEastAsia" w:hAnsiTheme="minorEastAsia" w:hint="eastAsia"/>
                <w:color w:val="000000"/>
              </w:rPr>
              <w:t>※</w:t>
            </w:r>
            <w:r w:rsidR="00036B31" w:rsidRPr="00227251">
              <w:rPr>
                <w:rFonts w:asciiTheme="minorEastAsia" w:hAnsiTheme="minorEastAsia" w:hint="eastAsia"/>
                <w:color w:val="000000"/>
              </w:rPr>
              <w:t>2025年度の実施内容は現在未定のため別途定める。</w:t>
            </w:r>
          </w:p>
        </w:tc>
      </w:tr>
      <w:tr w:rsidR="00835EBD" w:rsidRPr="00F30139" w14:paraId="2DFA9827" w14:textId="77777777" w:rsidTr="6632F51B">
        <w:tc>
          <w:tcPr>
            <w:tcW w:w="2372" w:type="dxa"/>
          </w:tcPr>
          <w:p w14:paraId="6C94CC40" w14:textId="77777777" w:rsidR="00835EBD" w:rsidRPr="00F30139" w:rsidRDefault="00835EBD" w:rsidP="007F0525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ＭＳゴシック"/>
                <w:color w:val="000000"/>
                <w:kern w:val="0"/>
                <w:sz w:val="20"/>
                <w:szCs w:val="20"/>
              </w:rPr>
            </w:pPr>
            <w:r w:rsidRPr="00F30139">
              <w:rPr>
                <w:rFonts w:ascii="ＭＳ Ｐゴシック" w:eastAsia="ＭＳ Ｐゴシック" w:hAnsi="ＭＳ Ｐゴシック" w:cs="ＭＳゴシック" w:hint="eastAsia"/>
                <w:color w:val="000000"/>
                <w:kern w:val="0"/>
                <w:sz w:val="20"/>
                <w:szCs w:val="20"/>
              </w:rPr>
              <w:t>５．履行場所</w:t>
            </w:r>
          </w:p>
        </w:tc>
        <w:tc>
          <w:tcPr>
            <w:tcW w:w="6662" w:type="dxa"/>
          </w:tcPr>
          <w:p w14:paraId="34E010CB" w14:textId="6D0D820A" w:rsidR="00157D79" w:rsidRPr="00227251" w:rsidRDefault="00F647D4" w:rsidP="002A556F">
            <w:pPr>
              <w:jc w:val="left"/>
              <w:rPr>
                <w:rFonts w:asciiTheme="minorEastAsia" w:hAnsiTheme="minorEastAsia"/>
                <w:color w:val="000000"/>
              </w:rPr>
            </w:pPr>
            <w:r w:rsidRPr="00227251">
              <w:rPr>
                <w:rFonts w:asciiTheme="minorEastAsia" w:hAnsiTheme="minorEastAsia" w:hint="eastAsia"/>
                <w:color w:val="000000"/>
              </w:rPr>
              <w:t>日本全国各地の競輪場</w:t>
            </w:r>
            <w:r w:rsidR="001956BA" w:rsidRPr="00227251">
              <w:rPr>
                <w:rFonts w:asciiTheme="minorEastAsia" w:hAnsiTheme="minorEastAsia" w:hint="eastAsia"/>
                <w:color w:val="000000"/>
              </w:rPr>
              <w:t xml:space="preserve"> </w:t>
            </w:r>
            <w:r w:rsidR="007C0E42" w:rsidRPr="00227251">
              <w:rPr>
                <w:rFonts w:asciiTheme="minorEastAsia" w:hAnsiTheme="minorEastAsia" w:hint="eastAsia"/>
                <w:color w:val="000000"/>
              </w:rPr>
              <w:t>(</w:t>
            </w:r>
            <w:r w:rsidR="00CA0827" w:rsidRPr="00227251">
              <w:rPr>
                <w:rFonts w:asciiTheme="minorEastAsia" w:hAnsiTheme="minorEastAsia" w:hint="eastAsia"/>
                <w:color w:val="000000"/>
              </w:rPr>
              <w:t>2024</w:t>
            </w:r>
            <w:r w:rsidR="00CD703C" w:rsidRPr="00227251">
              <w:rPr>
                <w:rFonts w:asciiTheme="minorEastAsia" w:hAnsiTheme="minorEastAsia" w:hint="eastAsia"/>
                <w:color w:val="000000"/>
              </w:rPr>
              <w:t>年度は</w:t>
            </w:r>
            <w:r w:rsidR="0009572F" w:rsidRPr="00227251">
              <w:rPr>
                <w:rFonts w:asciiTheme="minorEastAsia" w:hAnsiTheme="minorEastAsia" w:hint="eastAsia"/>
                <w:color w:val="000000"/>
              </w:rPr>
              <w:t>4</w:t>
            </w:r>
            <w:r w:rsidR="00097E5D" w:rsidRPr="00227251">
              <w:rPr>
                <w:rFonts w:asciiTheme="minorEastAsia" w:hAnsiTheme="minorEastAsia" w:hint="eastAsia"/>
                <w:color w:val="000000"/>
              </w:rPr>
              <w:t>6</w:t>
            </w:r>
            <w:r w:rsidR="00723E92" w:rsidRPr="00227251">
              <w:rPr>
                <w:rFonts w:asciiTheme="minorEastAsia" w:hAnsiTheme="minorEastAsia" w:hint="eastAsia"/>
                <w:color w:val="000000"/>
              </w:rPr>
              <w:t>開催</w:t>
            </w:r>
            <w:r w:rsidR="00C00208" w:rsidRPr="00227251">
              <w:rPr>
                <w:rFonts w:asciiTheme="minorEastAsia" w:hAnsiTheme="minorEastAsia" w:hint="eastAsia"/>
                <w:color w:val="000000"/>
              </w:rPr>
              <w:t>・</w:t>
            </w:r>
            <w:r w:rsidR="0009572F" w:rsidRPr="00227251">
              <w:rPr>
                <w:rFonts w:asciiTheme="minorEastAsia" w:hAnsiTheme="minorEastAsia" w:hint="eastAsia"/>
                <w:color w:val="000000"/>
              </w:rPr>
              <w:t>1</w:t>
            </w:r>
            <w:r w:rsidR="00097E5D" w:rsidRPr="00227251">
              <w:rPr>
                <w:rFonts w:asciiTheme="minorEastAsia" w:hAnsiTheme="minorEastAsia" w:hint="eastAsia"/>
                <w:color w:val="000000"/>
              </w:rPr>
              <w:t>15</w:t>
            </w:r>
            <w:r w:rsidR="00C00208" w:rsidRPr="00227251">
              <w:rPr>
                <w:rFonts w:asciiTheme="minorEastAsia" w:hAnsiTheme="minorEastAsia" w:hint="eastAsia"/>
                <w:color w:val="000000"/>
              </w:rPr>
              <w:t>日</w:t>
            </w:r>
            <w:r w:rsidR="00CD703C" w:rsidRPr="00227251">
              <w:rPr>
                <w:rFonts w:asciiTheme="minorEastAsia" w:hAnsiTheme="minorEastAsia" w:hint="eastAsia"/>
                <w:color w:val="000000"/>
              </w:rPr>
              <w:t>実施</w:t>
            </w:r>
            <w:r w:rsidR="007C0E42" w:rsidRPr="00227251">
              <w:rPr>
                <w:rFonts w:asciiTheme="minorEastAsia" w:hAnsiTheme="minorEastAsia" w:hint="eastAsia"/>
                <w:color w:val="000000"/>
              </w:rPr>
              <w:t>)</w:t>
            </w:r>
          </w:p>
          <w:p w14:paraId="38A56BD5" w14:textId="01FAF38E" w:rsidR="00C80FA5" w:rsidRPr="00227251" w:rsidRDefault="00C80FA5" w:rsidP="002A556F">
            <w:pPr>
              <w:jc w:val="left"/>
              <w:rPr>
                <w:rFonts w:asciiTheme="minorEastAsia" w:hAnsiTheme="minorEastAsia"/>
                <w:color w:val="000000"/>
              </w:rPr>
            </w:pPr>
            <w:r w:rsidRPr="00227251">
              <w:rPr>
                <w:rFonts w:asciiTheme="minorEastAsia" w:hAnsiTheme="minorEastAsia" w:hint="eastAsia"/>
                <w:color w:val="000000"/>
              </w:rPr>
              <w:t>※委託分は41開催</w:t>
            </w:r>
            <w:r w:rsidR="00B91D8A" w:rsidRPr="00227251">
              <w:rPr>
                <w:rFonts w:asciiTheme="minorEastAsia" w:hAnsiTheme="minorEastAsia" w:hint="eastAsia"/>
                <w:color w:val="000000"/>
              </w:rPr>
              <w:t>・10</w:t>
            </w:r>
            <w:r w:rsidR="00BC5213" w:rsidRPr="00227251">
              <w:rPr>
                <w:rFonts w:asciiTheme="minorEastAsia" w:hAnsiTheme="minorEastAsia" w:hint="eastAsia"/>
                <w:color w:val="000000"/>
              </w:rPr>
              <w:t>4</w:t>
            </w:r>
            <w:r w:rsidR="00B91D8A" w:rsidRPr="00227251">
              <w:rPr>
                <w:rFonts w:asciiTheme="minorEastAsia" w:hAnsiTheme="minorEastAsia" w:hint="eastAsia"/>
                <w:color w:val="000000"/>
              </w:rPr>
              <w:t>日</w:t>
            </w:r>
          </w:p>
          <w:p w14:paraId="1A9DACCB" w14:textId="421CD5EC" w:rsidR="00CC727D" w:rsidRPr="00227251" w:rsidRDefault="00AC289F" w:rsidP="002A556F">
            <w:pPr>
              <w:jc w:val="left"/>
              <w:rPr>
                <w:rFonts w:asciiTheme="minorEastAsia" w:hAnsiTheme="minorEastAsia"/>
              </w:rPr>
            </w:pPr>
            <w:r w:rsidRPr="00227251">
              <w:rPr>
                <w:rFonts w:asciiTheme="minorEastAsia" w:hAnsiTheme="minorEastAsia" w:hint="eastAsia"/>
              </w:rPr>
              <w:t>※</w:t>
            </w:r>
            <w:r w:rsidR="00632570" w:rsidRPr="00227251">
              <w:rPr>
                <w:rFonts w:asciiTheme="minorEastAsia" w:hAnsiTheme="minorEastAsia" w:hint="eastAsia"/>
              </w:rPr>
              <w:t>詳細は</w:t>
            </w:r>
            <w:r w:rsidR="00AE2D99" w:rsidRPr="00227251">
              <w:rPr>
                <w:rFonts w:asciiTheme="minorEastAsia" w:hAnsiTheme="minorEastAsia" w:hint="eastAsia"/>
              </w:rPr>
              <w:t>仕様書別紙1_</w:t>
            </w:r>
            <w:r w:rsidRPr="00227251">
              <w:rPr>
                <w:rFonts w:asciiTheme="minorEastAsia" w:hAnsiTheme="minorEastAsia" w:hint="eastAsia"/>
              </w:rPr>
              <w:t>2024年度</w:t>
            </w:r>
            <w:r w:rsidR="00F647D4" w:rsidRPr="00227251">
              <w:rPr>
                <w:rFonts w:asciiTheme="minorEastAsia" w:hAnsiTheme="minorEastAsia" w:hint="eastAsia"/>
              </w:rPr>
              <w:t>競輪スケジュール</w:t>
            </w:r>
            <w:r w:rsidR="002A556F" w:rsidRPr="00227251">
              <w:rPr>
                <w:rFonts w:asciiTheme="minorEastAsia" w:hAnsiTheme="minorEastAsia" w:hint="eastAsia"/>
              </w:rPr>
              <w:t>参照</w:t>
            </w:r>
            <w:r w:rsidRPr="00227251">
              <w:rPr>
                <w:rFonts w:asciiTheme="minorEastAsia" w:hAnsiTheme="minorEastAsia" w:hint="eastAsia"/>
              </w:rPr>
              <w:t>のこと</w:t>
            </w:r>
          </w:p>
        </w:tc>
      </w:tr>
      <w:tr w:rsidR="00FC7A24" w:rsidRPr="00F30139" w14:paraId="27A9AD21" w14:textId="77777777" w:rsidTr="6632F51B">
        <w:trPr>
          <w:trHeight w:val="852"/>
        </w:trPr>
        <w:tc>
          <w:tcPr>
            <w:tcW w:w="2372" w:type="dxa"/>
          </w:tcPr>
          <w:p w14:paraId="513C8EAD" w14:textId="5130A52E" w:rsidR="00FC7A24" w:rsidRPr="00F30139" w:rsidRDefault="001F6A6A" w:rsidP="00FC7A24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ＭＳゴシック"/>
                <w:color w:val="000000"/>
                <w:kern w:val="0"/>
                <w:sz w:val="20"/>
                <w:szCs w:val="20"/>
              </w:rPr>
            </w:pPr>
            <w:r w:rsidRPr="00F30139">
              <w:rPr>
                <w:rFonts w:ascii="ＭＳ Ｐゴシック" w:eastAsia="ＭＳ Ｐゴシック" w:hAnsi="ＭＳ Ｐゴシック" w:cs="ＭＳゴシック" w:hint="eastAsia"/>
                <w:color w:val="000000"/>
                <w:kern w:val="0"/>
                <w:sz w:val="20"/>
                <w:szCs w:val="20"/>
              </w:rPr>
              <w:t>６</w:t>
            </w:r>
            <w:r w:rsidR="00FC7A24" w:rsidRPr="00F30139">
              <w:rPr>
                <w:rFonts w:ascii="ＭＳ Ｐゴシック" w:eastAsia="ＭＳ Ｐゴシック" w:hAnsi="ＭＳ Ｐゴシック" w:cs="ＭＳゴシック" w:hint="eastAsia"/>
                <w:color w:val="000000"/>
                <w:kern w:val="0"/>
                <w:sz w:val="20"/>
                <w:szCs w:val="20"/>
              </w:rPr>
              <w:t>．業務内容</w:t>
            </w:r>
          </w:p>
        </w:tc>
        <w:tc>
          <w:tcPr>
            <w:tcW w:w="6662" w:type="dxa"/>
          </w:tcPr>
          <w:p w14:paraId="57BEBE23" w14:textId="4E3D24EA" w:rsidR="00BB7D9C" w:rsidRPr="00F30139" w:rsidRDefault="00BB7D9C" w:rsidP="00D23C60">
            <w:pPr>
              <w:jc w:val="left"/>
              <w:rPr>
                <w:rFonts w:asciiTheme="minorEastAsia" w:hAnsiTheme="minorEastAsia"/>
              </w:rPr>
            </w:pPr>
            <w:r w:rsidRPr="00F30139">
              <w:rPr>
                <w:rFonts w:asciiTheme="minorEastAsia" w:hAnsiTheme="minorEastAsia" w:hint="eastAsia"/>
              </w:rPr>
              <w:t>１. 事務局立上げ</w:t>
            </w:r>
            <w:r w:rsidR="008D3CFB" w:rsidRPr="00F30139">
              <w:rPr>
                <w:rFonts w:asciiTheme="minorEastAsia" w:hAnsiTheme="minorEastAsia" w:hint="eastAsia"/>
              </w:rPr>
              <w:t>及び運営</w:t>
            </w:r>
          </w:p>
          <w:p w14:paraId="428EA3AE" w14:textId="7578FF33" w:rsidR="00BB7D9C" w:rsidRPr="00F30139" w:rsidRDefault="00BB7D9C" w:rsidP="00D23C60">
            <w:pPr>
              <w:jc w:val="left"/>
              <w:rPr>
                <w:rFonts w:asciiTheme="minorEastAsia" w:hAnsiTheme="minorEastAsia"/>
              </w:rPr>
            </w:pPr>
            <w:r w:rsidRPr="00F30139">
              <w:rPr>
                <w:rFonts w:asciiTheme="minorEastAsia" w:hAnsiTheme="minorEastAsia" w:hint="eastAsia"/>
              </w:rPr>
              <w:t xml:space="preserve"> </w:t>
            </w:r>
            <w:r w:rsidRPr="00F30139">
              <w:rPr>
                <w:rFonts w:asciiTheme="minorEastAsia" w:hAnsiTheme="minorEastAsia"/>
              </w:rPr>
              <w:t xml:space="preserve">  </w:t>
            </w:r>
            <w:r w:rsidR="00280D19" w:rsidRPr="00F30139">
              <w:rPr>
                <w:rFonts w:asciiTheme="minorEastAsia" w:hAnsiTheme="minorEastAsia" w:hint="eastAsia"/>
              </w:rPr>
              <w:t>(</w:t>
            </w:r>
            <w:r w:rsidR="00280D19" w:rsidRPr="00F30139">
              <w:rPr>
                <w:rFonts w:asciiTheme="minorEastAsia" w:hAnsiTheme="minorEastAsia"/>
              </w:rPr>
              <w:t>1</w:t>
            </w:r>
            <w:r w:rsidR="00280D19" w:rsidRPr="00F30139">
              <w:rPr>
                <w:rFonts w:asciiTheme="minorEastAsia" w:hAnsiTheme="minorEastAsia" w:hint="eastAsia"/>
              </w:rPr>
              <w:t>)</w:t>
            </w:r>
            <w:r w:rsidRPr="00F30139">
              <w:rPr>
                <w:rFonts w:asciiTheme="minorEastAsia" w:hAnsiTheme="minorEastAsia"/>
              </w:rPr>
              <w:t xml:space="preserve"> </w:t>
            </w:r>
            <w:r w:rsidRPr="00F30139">
              <w:rPr>
                <w:rFonts w:asciiTheme="minorEastAsia" w:hAnsiTheme="minorEastAsia" w:hint="eastAsia"/>
              </w:rPr>
              <w:t>事務局責任者</w:t>
            </w:r>
            <w:r w:rsidR="00BB70BA" w:rsidRPr="00F30139">
              <w:rPr>
                <w:rFonts w:asciiTheme="minorEastAsia" w:hAnsiTheme="minorEastAsia" w:hint="eastAsia"/>
              </w:rPr>
              <w:t>1</w:t>
            </w:r>
            <w:r w:rsidRPr="00F30139">
              <w:rPr>
                <w:rFonts w:asciiTheme="minorEastAsia" w:hAnsiTheme="minorEastAsia" w:hint="eastAsia"/>
              </w:rPr>
              <w:t>名を選任（本業務専任の必要はなし）</w:t>
            </w:r>
          </w:p>
          <w:p w14:paraId="6C8B8DE2" w14:textId="1C718CC6" w:rsidR="00BB7D9C" w:rsidRPr="00F30139" w:rsidRDefault="00BB7D9C" w:rsidP="00AC0C1E">
            <w:pPr>
              <w:ind w:left="630" w:hangingChars="300" w:hanging="630"/>
              <w:jc w:val="left"/>
              <w:rPr>
                <w:rFonts w:asciiTheme="minorEastAsia" w:hAnsiTheme="minorEastAsia"/>
              </w:rPr>
            </w:pPr>
            <w:r w:rsidRPr="00F30139">
              <w:rPr>
                <w:rFonts w:asciiTheme="minorEastAsia" w:hAnsiTheme="minorEastAsia" w:hint="eastAsia"/>
              </w:rPr>
              <w:t xml:space="preserve">　　　責任者は</w:t>
            </w:r>
            <w:r w:rsidR="00BB70BA" w:rsidRPr="00F30139">
              <w:rPr>
                <w:rFonts w:asciiTheme="minorEastAsia" w:hAnsiTheme="minorEastAsia" w:hint="eastAsia"/>
              </w:rPr>
              <w:t>本</w:t>
            </w:r>
            <w:r w:rsidRPr="00F30139">
              <w:rPr>
                <w:rFonts w:asciiTheme="minorEastAsia" w:hAnsiTheme="minorEastAsia" w:hint="eastAsia"/>
              </w:rPr>
              <w:t>協会</w:t>
            </w:r>
            <w:r w:rsidR="008D3CFB" w:rsidRPr="00F30139">
              <w:rPr>
                <w:rFonts w:asciiTheme="minorEastAsia" w:hAnsiTheme="minorEastAsia" w:hint="eastAsia"/>
              </w:rPr>
              <w:t>、施行者</w:t>
            </w:r>
            <w:r w:rsidR="003A0761" w:rsidRPr="00F30139">
              <w:rPr>
                <w:rFonts w:asciiTheme="minorEastAsia" w:hAnsiTheme="minorEastAsia" w:hint="eastAsia"/>
              </w:rPr>
              <w:t>（以下、「競輪場」という）</w:t>
            </w:r>
            <w:r w:rsidRPr="00F30139">
              <w:rPr>
                <w:rFonts w:asciiTheme="minorEastAsia" w:hAnsiTheme="minorEastAsia" w:hint="eastAsia"/>
              </w:rPr>
              <w:t>との窓口の役割を担う。</w:t>
            </w:r>
          </w:p>
          <w:p w14:paraId="542D9439" w14:textId="2E41904D" w:rsidR="00BB7D9C" w:rsidRPr="00F30139" w:rsidRDefault="00280D19" w:rsidP="00280D19">
            <w:pPr>
              <w:ind w:firstLineChars="100" w:firstLine="210"/>
              <w:jc w:val="left"/>
              <w:rPr>
                <w:rFonts w:asciiTheme="minorEastAsia" w:hAnsiTheme="minorEastAsia"/>
              </w:rPr>
            </w:pPr>
            <w:r w:rsidRPr="00F30139">
              <w:rPr>
                <w:rFonts w:asciiTheme="minorEastAsia" w:hAnsiTheme="minorEastAsia" w:hint="eastAsia"/>
              </w:rPr>
              <w:t>（2</w:t>
            </w:r>
            <w:r w:rsidR="008D3CFB" w:rsidRPr="00F30139">
              <w:rPr>
                <w:rFonts w:asciiTheme="minorEastAsia" w:hAnsiTheme="minorEastAsia" w:hint="eastAsia"/>
              </w:rPr>
              <w:t>）</w:t>
            </w:r>
            <w:r w:rsidR="00BB7D9C" w:rsidRPr="00F30139">
              <w:rPr>
                <w:rFonts w:asciiTheme="minorEastAsia" w:hAnsiTheme="minorEastAsia" w:hint="eastAsia"/>
              </w:rPr>
              <w:t>専用のメールアドレスを作成（専用電話必要なし）</w:t>
            </w:r>
          </w:p>
          <w:p w14:paraId="4F58E19D" w14:textId="652864E2" w:rsidR="00BB7D9C" w:rsidRPr="00F30139" w:rsidRDefault="00BB7D9C" w:rsidP="00D23C60">
            <w:pPr>
              <w:jc w:val="left"/>
              <w:rPr>
                <w:rFonts w:asciiTheme="minorEastAsia" w:hAnsiTheme="minorEastAsia"/>
              </w:rPr>
            </w:pPr>
            <w:r w:rsidRPr="00F30139">
              <w:rPr>
                <w:rFonts w:asciiTheme="minorEastAsia" w:hAnsiTheme="minorEastAsia" w:hint="eastAsia"/>
              </w:rPr>
              <w:t xml:space="preserve">　</w:t>
            </w:r>
            <w:r w:rsidR="00280D19" w:rsidRPr="00F30139">
              <w:rPr>
                <w:rFonts w:asciiTheme="minorEastAsia" w:hAnsiTheme="minorEastAsia" w:hint="eastAsia"/>
              </w:rPr>
              <w:t>（3）</w:t>
            </w:r>
            <w:r w:rsidRPr="00F30139">
              <w:rPr>
                <w:rFonts w:asciiTheme="minorEastAsia" w:hAnsiTheme="minorEastAsia" w:hint="eastAsia"/>
              </w:rPr>
              <w:t>事務局の設置個所は大阪が望ましいが東京でも可能</w:t>
            </w:r>
          </w:p>
          <w:p w14:paraId="742B5998" w14:textId="5C702A07" w:rsidR="00280D19" w:rsidRPr="00F30139" w:rsidRDefault="00280D19" w:rsidP="00D23C60">
            <w:pPr>
              <w:jc w:val="left"/>
              <w:rPr>
                <w:rFonts w:asciiTheme="minorEastAsia" w:hAnsiTheme="minorEastAsia"/>
              </w:rPr>
            </w:pPr>
            <w:r w:rsidRPr="00F30139">
              <w:rPr>
                <w:rFonts w:asciiTheme="minorEastAsia" w:hAnsiTheme="minorEastAsia" w:hint="eastAsia"/>
              </w:rPr>
              <w:t xml:space="preserve">　（4）</w:t>
            </w:r>
            <w:r w:rsidR="00BB70BA" w:rsidRPr="00F30139">
              <w:rPr>
                <w:rFonts w:asciiTheme="minorEastAsia" w:hAnsiTheme="minorEastAsia" w:hint="eastAsia"/>
              </w:rPr>
              <w:t>本</w:t>
            </w:r>
            <w:r w:rsidRPr="00F30139">
              <w:rPr>
                <w:rFonts w:asciiTheme="minorEastAsia" w:hAnsiTheme="minorEastAsia" w:hint="eastAsia"/>
              </w:rPr>
              <w:t>協会と定期的に打合せ</w:t>
            </w:r>
            <w:r w:rsidR="00E21BFC" w:rsidRPr="00F30139">
              <w:rPr>
                <w:rFonts w:asciiTheme="minorEastAsia" w:hAnsiTheme="minorEastAsia" w:hint="eastAsia"/>
              </w:rPr>
              <w:t>の</w:t>
            </w:r>
            <w:r w:rsidRPr="00F30139">
              <w:rPr>
                <w:rFonts w:asciiTheme="minorEastAsia" w:hAnsiTheme="minorEastAsia" w:hint="eastAsia"/>
              </w:rPr>
              <w:t>実施（Web開催</w:t>
            </w:r>
            <w:r w:rsidR="00E043A4" w:rsidRPr="00F30139">
              <w:rPr>
                <w:rFonts w:asciiTheme="minorEastAsia" w:hAnsiTheme="minorEastAsia" w:hint="eastAsia"/>
              </w:rPr>
              <w:t>等</w:t>
            </w:r>
            <w:r w:rsidRPr="00F30139">
              <w:rPr>
                <w:rFonts w:asciiTheme="minorEastAsia" w:hAnsiTheme="minorEastAsia" w:hint="eastAsia"/>
              </w:rPr>
              <w:t>）</w:t>
            </w:r>
          </w:p>
          <w:p w14:paraId="60CAA618" w14:textId="3F4109C5" w:rsidR="00D23C60" w:rsidRPr="00F30139" w:rsidRDefault="00BB7D9C" w:rsidP="00D23C60">
            <w:pPr>
              <w:jc w:val="left"/>
              <w:rPr>
                <w:rFonts w:asciiTheme="minorEastAsia" w:hAnsiTheme="minorEastAsia"/>
                <w:lang w:eastAsia="zh-TW"/>
              </w:rPr>
            </w:pPr>
            <w:r w:rsidRPr="00F30139">
              <w:rPr>
                <w:rFonts w:asciiTheme="minorEastAsia" w:hAnsiTheme="minorEastAsia" w:hint="eastAsia"/>
                <w:lang w:eastAsia="zh-TW"/>
              </w:rPr>
              <w:t>２</w:t>
            </w:r>
            <w:r w:rsidR="000D6E3E" w:rsidRPr="00F30139">
              <w:rPr>
                <w:rFonts w:asciiTheme="minorEastAsia" w:hAnsiTheme="minorEastAsia" w:hint="eastAsia"/>
                <w:lang w:eastAsia="zh-TW"/>
              </w:rPr>
              <w:t>．</w:t>
            </w:r>
            <w:r w:rsidR="006978D3" w:rsidRPr="00F30139">
              <w:rPr>
                <w:rFonts w:asciiTheme="minorEastAsia" w:hAnsiTheme="minorEastAsia" w:hint="eastAsia"/>
                <w:lang w:eastAsia="zh-TW"/>
              </w:rPr>
              <w:t>準備（全般）</w:t>
            </w:r>
            <w:r w:rsidR="00D23C60" w:rsidRPr="00F30139">
              <w:rPr>
                <w:rFonts w:asciiTheme="minorEastAsia" w:hAnsiTheme="minorEastAsia" w:hint="eastAsia"/>
                <w:lang w:eastAsia="zh-TW"/>
              </w:rPr>
              <w:t xml:space="preserve">　　　　　　　　　　　　　　　　　　　　　　　　　　　　　　　　　　　　　　　　　　　　　　　　　　　</w:t>
            </w:r>
          </w:p>
          <w:p w14:paraId="68DF1844" w14:textId="4095D1C6" w:rsidR="006F0E37" w:rsidRPr="00F30139" w:rsidRDefault="00CB5FC9" w:rsidP="00632570">
            <w:pPr>
              <w:ind w:firstLineChars="100" w:firstLine="210"/>
              <w:jc w:val="left"/>
              <w:rPr>
                <w:rFonts w:asciiTheme="minorEastAsia" w:hAnsiTheme="minorEastAsia"/>
              </w:rPr>
            </w:pPr>
            <w:r w:rsidRPr="00F30139">
              <w:rPr>
                <w:rFonts w:asciiTheme="minorEastAsia" w:hAnsiTheme="minorEastAsia" w:hint="eastAsia"/>
              </w:rPr>
              <w:t>（1）</w:t>
            </w:r>
            <w:r w:rsidR="00632570" w:rsidRPr="00F30139">
              <w:rPr>
                <w:rFonts w:asciiTheme="minorEastAsia" w:hAnsiTheme="minorEastAsia" w:hint="eastAsia"/>
              </w:rPr>
              <w:t>万博公式キャラクター</w:t>
            </w:r>
            <w:r w:rsidR="006978D3" w:rsidRPr="00F30139">
              <w:rPr>
                <w:rFonts w:asciiTheme="minorEastAsia" w:hAnsiTheme="minorEastAsia" w:hint="eastAsia"/>
              </w:rPr>
              <w:t>着ぐるみ</w:t>
            </w:r>
            <w:r w:rsidR="00632570" w:rsidRPr="00F30139">
              <w:rPr>
                <w:rFonts w:asciiTheme="minorEastAsia" w:hAnsiTheme="minorEastAsia" w:hint="eastAsia"/>
              </w:rPr>
              <w:t>の</w:t>
            </w:r>
            <w:r w:rsidR="006978D3" w:rsidRPr="00F30139">
              <w:rPr>
                <w:rFonts w:asciiTheme="minorEastAsia" w:hAnsiTheme="minorEastAsia" w:hint="eastAsia"/>
              </w:rPr>
              <w:t>保管</w:t>
            </w:r>
            <w:r w:rsidR="00D12391" w:rsidRPr="00F30139">
              <w:rPr>
                <w:rFonts w:asciiTheme="minorEastAsia" w:hAnsiTheme="minorEastAsia" w:hint="eastAsia"/>
              </w:rPr>
              <w:t>・管理</w:t>
            </w:r>
          </w:p>
          <w:p w14:paraId="452AB7CC" w14:textId="49129560" w:rsidR="00940000" w:rsidRPr="00F30139" w:rsidRDefault="00E91C94" w:rsidP="00B04A32">
            <w:pPr>
              <w:ind w:leftChars="200" w:left="630" w:hangingChars="100" w:hanging="210"/>
              <w:jc w:val="left"/>
              <w:rPr>
                <w:rFonts w:asciiTheme="minorEastAsia" w:hAnsiTheme="minorEastAsia"/>
              </w:rPr>
            </w:pPr>
            <w:r w:rsidRPr="00F30139">
              <w:rPr>
                <w:rFonts w:asciiTheme="minorEastAsia" w:hAnsiTheme="minorEastAsia" w:hint="eastAsia"/>
              </w:rPr>
              <w:t>・</w:t>
            </w:r>
            <w:r w:rsidR="00BB70BA" w:rsidRPr="00F30139">
              <w:rPr>
                <w:rFonts w:asciiTheme="minorEastAsia" w:hAnsiTheme="minorEastAsia" w:hint="eastAsia"/>
              </w:rPr>
              <w:t>本</w:t>
            </w:r>
            <w:r w:rsidR="006978D3" w:rsidRPr="00F30139">
              <w:rPr>
                <w:rFonts w:asciiTheme="minorEastAsia" w:hAnsiTheme="minorEastAsia" w:hint="eastAsia"/>
              </w:rPr>
              <w:t>協会（財務部）が保管する</w:t>
            </w:r>
            <w:r w:rsidR="00710310" w:rsidRPr="00F30139">
              <w:rPr>
                <w:rFonts w:asciiTheme="minorEastAsia" w:hAnsiTheme="minorEastAsia" w:hint="eastAsia"/>
              </w:rPr>
              <w:t>競輪専用２</w:t>
            </w:r>
            <w:r w:rsidR="006978D3" w:rsidRPr="00F30139">
              <w:rPr>
                <w:rFonts w:asciiTheme="minorEastAsia" w:hAnsiTheme="minorEastAsia" w:hint="eastAsia"/>
              </w:rPr>
              <w:t>体の着ぐるみ</w:t>
            </w:r>
            <w:r w:rsidR="00792A9E" w:rsidRPr="00F30139">
              <w:rPr>
                <w:rFonts w:asciiTheme="minorEastAsia" w:hAnsiTheme="minorEastAsia" w:hint="eastAsia"/>
              </w:rPr>
              <w:t>の</w:t>
            </w:r>
            <w:r w:rsidR="00CB5FC9" w:rsidRPr="00F30139">
              <w:rPr>
                <w:rFonts w:asciiTheme="minorEastAsia" w:hAnsiTheme="minorEastAsia" w:hint="eastAsia"/>
              </w:rPr>
              <w:t>保管</w:t>
            </w:r>
            <w:r w:rsidR="00792A9E" w:rsidRPr="00F30139">
              <w:rPr>
                <w:rFonts w:asciiTheme="minorEastAsia" w:hAnsiTheme="minorEastAsia" w:hint="eastAsia"/>
              </w:rPr>
              <w:t>と</w:t>
            </w:r>
            <w:r w:rsidR="006978D3" w:rsidRPr="00F30139">
              <w:rPr>
                <w:rFonts w:asciiTheme="minorEastAsia" w:hAnsiTheme="minorEastAsia" w:hint="eastAsia"/>
              </w:rPr>
              <w:t>スケジュール管理</w:t>
            </w:r>
          </w:p>
          <w:p w14:paraId="7A86D0F4" w14:textId="695B9975" w:rsidR="006978D3" w:rsidRPr="00F30139" w:rsidRDefault="006978D3" w:rsidP="00CB5FC9">
            <w:pPr>
              <w:ind w:firstLineChars="200" w:firstLine="420"/>
              <w:jc w:val="left"/>
              <w:rPr>
                <w:rFonts w:asciiTheme="minorEastAsia" w:hAnsiTheme="minorEastAsia"/>
              </w:rPr>
            </w:pPr>
            <w:r w:rsidRPr="00F30139">
              <w:rPr>
                <w:rFonts w:asciiTheme="minorEastAsia" w:hAnsiTheme="minorEastAsia" w:hint="eastAsia"/>
              </w:rPr>
              <w:t>・定期的なクリーニング</w:t>
            </w:r>
            <w:r w:rsidR="00ED22B0" w:rsidRPr="00F30139">
              <w:rPr>
                <w:rFonts w:asciiTheme="minorEastAsia" w:hAnsiTheme="minorEastAsia" w:hint="eastAsia"/>
              </w:rPr>
              <w:t>（１カ月に１回程度</w:t>
            </w:r>
            <w:r w:rsidR="0051138E" w:rsidRPr="00F30139">
              <w:rPr>
                <w:rFonts w:asciiTheme="minorEastAsia" w:hAnsiTheme="minorEastAsia" w:hint="eastAsia"/>
              </w:rPr>
              <w:t>／体</w:t>
            </w:r>
            <w:r w:rsidR="00ED22B0" w:rsidRPr="00F30139">
              <w:rPr>
                <w:rFonts w:asciiTheme="minorEastAsia" w:hAnsiTheme="minorEastAsia" w:hint="eastAsia"/>
              </w:rPr>
              <w:t>）</w:t>
            </w:r>
          </w:p>
          <w:p w14:paraId="6F3C785D" w14:textId="77777777" w:rsidR="00CB5FC9" w:rsidRPr="00F30139" w:rsidRDefault="006978D3" w:rsidP="00CB5FC9">
            <w:pPr>
              <w:jc w:val="left"/>
              <w:rPr>
                <w:rFonts w:asciiTheme="minorEastAsia" w:hAnsiTheme="minorEastAsia"/>
              </w:rPr>
            </w:pPr>
            <w:r w:rsidRPr="00F30139">
              <w:rPr>
                <w:rFonts w:asciiTheme="minorEastAsia" w:hAnsiTheme="minorEastAsia" w:hint="eastAsia"/>
              </w:rPr>
              <w:t xml:space="preserve">　</w:t>
            </w:r>
            <w:r w:rsidR="00CB5FC9" w:rsidRPr="00F30139">
              <w:rPr>
                <w:rFonts w:asciiTheme="minorEastAsia" w:hAnsiTheme="minorEastAsia" w:hint="eastAsia"/>
              </w:rPr>
              <w:t xml:space="preserve">　</w:t>
            </w:r>
            <w:r w:rsidRPr="00F30139">
              <w:rPr>
                <w:rFonts w:asciiTheme="minorEastAsia" w:hAnsiTheme="minorEastAsia" w:hint="eastAsia"/>
              </w:rPr>
              <w:t>・各競輪場への着ぐるみの荷出し、荷受け</w:t>
            </w:r>
          </w:p>
          <w:p w14:paraId="3EAF4482" w14:textId="170FA529" w:rsidR="00C05FB3" w:rsidRPr="00F30139" w:rsidRDefault="00C05FB3" w:rsidP="00CB5FC9">
            <w:pPr>
              <w:jc w:val="left"/>
              <w:rPr>
                <w:rFonts w:asciiTheme="minorEastAsia" w:hAnsiTheme="minorEastAsia"/>
              </w:rPr>
            </w:pPr>
            <w:r w:rsidRPr="00F30139">
              <w:rPr>
                <w:rFonts w:asciiTheme="minorEastAsia" w:hAnsiTheme="minorEastAsia" w:hint="eastAsia"/>
              </w:rPr>
              <w:t xml:space="preserve">　　・</w:t>
            </w:r>
            <w:r w:rsidR="00CF36FA" w:rsidRPr="00F30139">
              <w:rPr>
                <w:rFonts w:asciiTheme="minorEastAsia" w:hAnsiTheme="minorEastAsia" w:hint="eastAsia"/>
              </w:rPr>
              <w:t>着ぐるみ用箱</w:t>
            </w:r>
            <w:r w:rsidR="00B26532" w:rsidRPr="00F30139">
              <w:rPr>
                <w:rFonts w:asciiTheme="minorEastAsia" w:hAnsiTheme="minorEastAsia" w:hint="eastAsia"/>
              </w:rPr>
              <w:t>外寸</w:t>
            </w:r>
            <w:r w:rsidR="00CF36FA" w:rsidRPr="00F30139">
              <w:rPr>
                <w:rFonts w:asciiTheme="minorEastAsia" w:hAnsiTheme="minorEastAsia" w:hint="eastAsia"/>
              </w:rPr>
              <w:t>（1006×526×H950</w:t>
            </w:r>
            <w:r w:rsidR="00786E99" w:rsidRPr="00F30139">
              <w:rPr>
                <w:rFonts w:asciiTheme="minorEastAsia" w:hAnsiTheme="minorEastAsia" w:hint="eastAsia"/>
              </w:rPr>
              <w:t>mm</w:t>
            </w:r>
            <w:r w:rsidR="00CF36FA" w:rsidRPr="00F30139">
              <w:rPr>
                <w:rFonts w:asciiTheme="minorEastAsia" w:hAnsiTheme="minorEastAsia" w:hint="eastAsia"/>
              </w:rPr>
              <w:t>）</w:t>
            </w:r>
            <w:r w:rsidR="00DD62C6" w:rsidRPr="00F30139">
              <w:rPr>
                <w:rFonts w:asciiTheme="minorEastAsia" w:hAnsiTheme="minorEastAsia" w:hint="eastAsia"/>
              </w:rPr>
              <w:t>／</w:t>
            </w:r>
            <w:r w:rsidR="007653B6" w:rsidRPr="00F30139">
              <w:rPr>
                <w:rFonts w:asciiTheme="minorEastAsia" w:hAnsiTheme="minorEastAsia" w:hint="eastAsia"/>
              </w:rPr>
              <w:t>体</w:t>
            </w:r>
          </w:p>
          <w:p w14:paraId="72820033" w14:textId="5E1F8A2A" w:rsidR="004973AE" w:rsidRPr="00F30139" w:rsidRDefault="2FAED99A" w:rsidP="00B6233B">
            <w:pPr>
              <w:jc w:val="left"/>
              <w:rPr>
                <w:rFonts w:asciiTheme="minorEastAsia" w:hAnsiTheme="minorEastAsia"/>
              </w:rPr>
            </w:pPr>
            <w:r w:rsidRPr="00F30139">
              <w:rPr>
                <w:rFonts w:asciiTheme="minorEastAsia" w:hAnsiTheme="minorEastAsia"/>
              </w:rPr>
              <w:t xml:space="preserve">　　　送料として「佐川・飛脚ラージサイズ</w:t>
            </w:r>
            <w:r w:rsidR="004546D0" w:rsidRPr="00F30139">
              <w:rPr>
                <w:rFonts w:asciiTheme="minorEastAsia" w:hAnsiTheme="minorEastAsia" w:hint="eastAsia"/>
              </w:rPr>
              <w:t>1</w:t>
            </w:r>
            <w:r w:rsidRPr="00F30139">
              <w:rPr>
                <w:rFonts w:asciiTheme="minorEastAsia" w:hAnsiTheme="minorEastAsia"/>
              </w:rPr>
              <w:t>個」</w:t>
            </w:r>
            <w:r w:rsidR="004973AE" w:rsidRPr="00F30139">
              <w:rPr>
                <w:rFonts w:asciiTheme="minorEastAsia" w:hAnsiTheme="minorEastAsia" w:hint="eastAsia"/>
              </w:rPr>
              <w:t>往復／回</w:t>
            </w:r>
            <w:r w:rsidRPr="00F30139">
              <w:rPr>
                <w:rFonts w:asciiTheme="minorEastAsia" w:hAnsiTheme="minorEastAsia"/>
              </w:rPr>
              <w:t>を</w:t>
            </w:r>
            <w:r w:rsidR="00B778C0" w:rsidRPr="00F30139">
              <w:rPr>
                <w:rFonts w:asciiTheme="minorEastAsia" w:hAnsiTheme="minorEastAsia" w:hint="eastAsia"/>
              </w:rPr>
              <w:t>見込</w:t>
            </w:r>
          </w:p>
          <w:p w14:paraId="5A60CFAA" w14:textId="0E190FDB" w:rsidR="2FAED99A" w:rsidRPr="00F30139" w:rsidRDefault="00B778C0" w:rsidP="004973AE">
            <w:pPr>
              <w:ind w:firstLineChars="300" w:firstLine="630"/>
              <w:jc w:val="left"/>
              <w:rPr>
                <w:rFonts w:asciiTheme="minorEastAsia" w:hAnsiTheme="minorEastAsia"/>
              </w:rPr>
            </w:pPr>
            <w:r w:rsidRPr="00F30139">
              <w:rPr>
                <w:rFonts w:asciiTheme="minorEastAsia" w:hAnsiTheme="minorEastAsia" w:hint="eastAsia"/>
              </w:rPr>
              <w:t>むこと</w:t>
            </w:r>
          </w:p>
          <w:p w14:paraId="740AC930" w14:textId="7DC44FF5" w:rsidR="00CB5FC9" w:rsidRPr="00F30139" w:rsidRDefault="00CB5FC9" w:rsidP="00CB5FC9">
            <w:pPr>
              <w:ind w:firstLineChars="100" w:firstLine="210"/>
              <w:jc w:val="left"/>
              <w:rPr>
                <w:rFonts w:asciiTheme="minorEastAsia" w:hAnsiTheme="minorEastAsia"/>
              </w:rPr>
            </w:pPr>
            <w:r w:rsidRPr="00F30139">
              <w:rPr>
                <w:rFonts w:asciiTheme="minorEastAsia" w:hAnsiTheme="minorEastAsia" w:hint="eastAsia"/>
              </w:rPr>
              <w:t>（2）着ぐるみアクターとアテンドの手配</w:t>
            </w:r>
          </w:p>
          <w:p w14:paraId="77343EE5" w14:textId="23FB11E3" w:rsidR="00CB5FC9" w:rsidRPr="00F30139" w:rsidRDefault="00CB5FC9" w:rsidP="00CB5FC9">
            <w:pPr>
              <w:ind w:firstLineChars="100" w:firstLine="210"/>
              <w:jc w:val="left"/>
              <w:rPr>
                <w:rFonts w:asciiTheme="minorEastAsia" w:hAnsiTheme="minorEastAsia"/>
              </w:rPr>
            </w:pPr>
            <w:r w:rsidRPr="00F30139">
              <w:rPr>
                <w:rFonts w:asciiTheme="minorEastAsia" w:hAnsiTheme="minorEastAsia" w:hint="eastAsia"/>
              </w:rPr>
              <w:t xml:space="preserve">　・担当アクターとアテンドの</w:t>
            </w:r>
            <w:r w:rsidR="00632570" w:rsidRPr="00F30139">
              <w:rPr>
                <w:rFonts w:asciiTheme="minorEastAsia" w:hAnsiTheme="minorEastAsia" w:hint="eastAsia"/>
              </w:rPr>
              <w:t>手配</w:t>
            </w:r>
            <w:r w:rsidR="00624294" w:rsidRPr="00F30139">
              <w:rPr>
                <w:rFonts w:asciiTheme="minorEastAsia" w:hAnsiTheme="minorEastAsia" w:hint="eastAsia"/>
              </w:rPr>
              <w:t>（各1名）</w:t>
            </w:r>
          </w:p>
          <w:p w14:paraId="66CFC15F" w14:textId="135720B6" w:rsidR="00632570" w:rsidRPr="00F30139" w:rsidRDefault="00632570" w:rsidP="00CB5FC9">
            <w:pPr>
              <w:ind w:firstLineChars="100" w:firstLine="210"/>
              <w:jc w:val="left"/>
              <w:rPr>
                <w:rFonts w:asciiTheme="minorEastAsia" w:hAnsiTheme="minorEastAsia"/>
              </w:rPr>
            </w:pPr>
            <w:r w:rsidRPr="00F30139">
              <w:rPr>
                <w:rFonts w:asciiTheme="minorEastAsia" w:hAnsiTheme="minorEastAsia" w:hint="eastAsia"/>
              </w:rPr>
              <w:t xml:space="preserve">　</w:t>
            </w:r>
            <w:r w:rsidR="00AC289F" w:rsidRPr="00F30139">
              <w:rPr>
                <w:rFonts w:asciiTheme="minorEastAsia" w:hAnsiTheme="minorEastAsia" w:hint="eastAsia"/>
              </w:rPr>
              <w:t>※</w:t>
            </w:r>
            <w:r w:rsidRPr="00F30139">
              <w:rPr>
                <w:rFonts w:asciiTheme="minorEastAsia" w:hAnsiTheme="minorEastAsia" w:hint="eastAsia"/>
              </w:rPr>
              <w:t>詳細は仕様書別紙2_着ぐるみアクター派遣仕様書参照</w:t>
            </w:r>
            <w:r w:rsidR="00AC289F" w:rsidRPr="00F30139">
              <w:rPr>
                <w:rFonts w:asciiTheme="minorEastAsia" w:hAnsiTheme="minorEastAsia" w:hint="eastAsia"/>
              </w:rPr>
              <w:t>のこと</w:t>
            </w:r>
          </w:p>
          <w:p w14:paraId="38EA7175" w14:textId="030D2CA2" w:rsidR="00FA3F7A" w:rsidRPr="00F30139" w:rsidRDefault="00B2682D" w:rsidP="0083132F">
            <w:pPr>
              <w:ind w:firstLineChars="100" w:firstLine="210"/>
              <w:jc w:val="left"/>
              <w:rPr>
                <w:rFonts w:asciiTheme="minorEastAsia" w:hAnsiTheme="minorEastAsia"/>
              </w:rPr>
            </w:pPr>
            <w:r w:rsidRPr="00F30139">
              <w:rPr>
                <w:rFonts w:asciiTheme="minorEastAsia" w:hAnsiTheme="minorEastAsia" w:hint="eastAsia"/>
              </w:rPr>
              <w:t>（3）</w:t>
            </w:r>
            <w:r w:rsidR="0083132F" w:rsidRPr="00F30139">
              <w:rPr>
                <w:rFonts w:asciiTheme="minorEastAsia" w:hAnsiTheme="minorEastAsia" w:hint="eastAsia"/>
              </w:rPr>
              <w:t>備品管理</w:t>
            </w:r>
          </w:p>
          <w:p w14:paraId="02C05A6C" w14:textId="2F51ADF9" w:rsidR="006A4EF3" w:rsidRPr="00F30139" w:rsidRDefault="0083132F" w:rsidP="00F93B7E">
            <w:pPr>
              <w:ind w:leftChars="100" w:left="630" w:hangingChars="200" w:hanging="420"/>
              <w:jc w:val="left"/>
              <w:rPr>
                <w:rFonts w:asciiTheme="minorEastAsia" w:hAnsiTheme="minorEastAsia"/>
              </w:rPr>
            </w:pPr>
            <w:r w:rsidRPr="00F30139">
              <w:rPr>
                <w:rFonts w:asciiTheme="minorEastAsia" w:hAnsiTheme="minorEastAsia" w:hint="eastAsia"/>
              </w:rPr>
              <w:lastRenderedPageBreak/>
              <w:t xml:space="preserve">　</w:t>
            </w:r>
            <w:r w:rsidR="006A4EF3" w:rsidRPr="00F30139">
              <w:rPr>
                <w:rFonts w:asciiTheme="minorEastAsia" w:hAnsiTheme="minorEastAsia" w:hint="eastAsia"/>
              </w:rPr>
              <w:t>・</w:t>
            </w:r>
            <w:r w:rsidR="00A36D84" w:rsidRPr="00F30139">
              <w:rPr>
                <w:rFonts w:asciiTheme="minorEastAsia" w:hAnsiTheme="minorEastAsia" w:hint="eastAsia"/>
              </w:rPr>
              <w:t>各競輪場で掲出する横断幕</w:t>
            </w:r>
            <w:r w:rsidR="007354AA" w:rsidRPr="00F30139">
              <w:rPr>
                <w:rFonts w:asciiTheme="minorEastAsia" w:hAnsiTheme="minorEastAsia" w:hint="eastAsia"/>
              </w:rPr>
              <w:t>（</w:t>
            </w:r>
            <w:r w:rsidR="006600D1" w:rsidRPr="00F30139">
              <w:rPr>
                <w:rFonts w:asciiTheme="minorEastAsia" w:hAnsiTheme="minorEastAsia" w:hint="eastAsia"/>
              </w:rPr>
              <w:t>H</w:t>
            </w:r>
            <w:r w:rsidR="006718DA" w:rsidRPr="00F30139">
              <w:rPr>
                <w:rFonts w:asciiTheme="minorEastAsia" w:hAnsiTheme="minorEastAsia" w:hint="eastAsia"/>
              </w:rPr>
              <w:t>1500</w:t>
            </w:r>
            <w:r w:rsidR="006600D1" w:rsidRPr="00F30139">
              <w:rPr>
                <w:rFonts w:asciiTheme="minorEastAsia" w:hAnsiTheme="minorEastAsia" w:hint="eastAsia"/>
              </w:rPr>
              <w:t>mm</w:t>
            </w:r>
            <w:r w:rsidR="006718DA" w:rsidRPr="00F30139">
              <w:rPr>
                <w:rFonts w:asciiTheme="minorEastAsia" w:hAnsiTheme="minorEastAsia" w:hint="eastAsia"/>
              </w:rPr>
              <w:t>×W8000mm）</w:t>
            </w:r>
            <w:r w:rsidR="001D3049" w:rsidRPr="00F30139">
              <w:rPr>
                <w:rFonts w:asciiTheme="minorEastAsia" w:hAnsiTheme="minorEastAsia" w:hint="eastAsia"/>
              </w:rPr>
              <w:t>2枚</w:t>
            </w:r>
            <w:r w:rsidR="005A6F17" w:rsidRPr="00F30139">
              <w:rPr>
                <w:rFonts w:asciiTheme="minorEastAsia" w:hAnsiTheme="minorEastAsia" w:hint="eastAsia"/>
              </w:rPr>
              <w:t>の保管と管理</w:t>
            </w:r>
          </w:p>
          <w:p w14:paraId="3BF8A851" w14:textId="09906DC1" w:rsidR="004E5E50" w:rsidRPr="00F30139" w:rsidRDefault="004E5E50" w:rsidP="004E5E50">
            <w:pPr>
              <w:ind w:leftChars="200" w:left="630" w:hangingChars="100" w:hanging="210"/>
              <w:jc w:val="left"/>
              <w:rPr>
                <w:rFonts w:asciiTheme="minorEastAsia" w:hAnsiTheme="minorEastAsia"/>
              </w:rPr>
            </w:pPr>
            <w:r w:rsidRPr="00F30139">
              <w:rPr>
                <w:rFonts w:asciiTheme="minorEastAsia" w:hAnsiTheme="minorEastAsia" w:hint="eastAsia"/>
              </w:rPr>
              <w:t>・横断幕の定期的な</w:t>
            </w:r>
            <w:r w:rsidR="007D4216" w:rsidRPr="00F30139">
              <w:rPr>
                <w:rFonts w:asciiTheme="minorEastAsia" w:hAnsiTheme="minorEastAsia" w:hint="eastAsia"/>
              </w:rPr>
              <w:t>ふき掃除</w:t>
            </w:r>
            <w:r w:rsidRPr="00F30139">
              <w:rPr>
                <w:rFonts w:asciiTheme="minorEastAsia" w:hAnsiTheme="minorEastAsia" w:hint="eastAsia"/>
              </w:rPr>
              <w:t>（１カ月に１回程度／</w:t>
            </w:r>
            <w:r w:rsidR="00FD4F23" w:rsidRPr="00F30139">
              <w:rPr>
                <w:rFonts w:asciiTheme="minorEastAsia" w:hAnsiTheme="minorEastAsia" w:hint="eastAsia"/>
              </w:rPr>
              <w:t>枚</w:t>
            </w:r>
            <w:r w:rsidRPr="00F30139">
              <w:rPr>
                <w:rFonts w:asciiTheme="minorEastAsia" w:hAnsiTheme="minorEastAsia" w:hint="eastAsia"/>
              </w:rPr>
              <w:t>）</w:t>
            </w:r>
          </w:p>
          <w:p w14:paraId="0EDE2D19" w14:textId="1AD1EEBC" w:rsidR="0083132F" w:rsidRPr="00F30139" w:rsidRDefault="0083132F" w:rsidP="006A4EF3">
            <w:pPr>
              <w:ind w:firstLineChars="200" w:firstLine="420"/>
              <w:jc w:val="left"/>
              <w:rPr>
                <w:rFonts w:asciiTheme="minorEastAsia" w:hAnsiTheme="minorEastAsia"/>
              </w:rPr>
            </w:pPr>
            <w:r w:rsidRPr="00F30139">
              <w:rPr>
                <w:rFonts w:asciiTheme="minorEastAsia" w:hAnsiTheme="minorEastAsia" w:hint="eastAsia"/>
              </w:rPr>
              <w:t>・各競輪場</w:t>
            </w:r>
            <w:r w:rsidR="00BB70BA" w:rsidRPr="00F30139">
              <w:rPr>
                <w:rFonts w:asciiTheme="minorEastAsia" w:hAnsiTheme="minorEastAsia" w:hint="eastAsia"/>
              </w:rPr>
              <w:t>出展</w:t>
            </w:r>
            <w:r w:rsidRPr="00F30139">
              <w:rPr>
                <w:rFonts w:asciiTheme="minorEastAsia" w:hAnsiTheme="minorEastAsia" w:hint="eastAsia"/>
              </w:rPr>
              <w:t>ブースで使用する備品類（テーブルクロス、の</w:t>
            </w:r>
          </w:p>
          <w:p w14:paraId="68803A4A" w14:textId="6E8A1A1F" w:rsidR="0083132F" w:rsidRPr="00F30139" w:rsidRDefault="0083132F" w:rsidP="0083132F">
            <w:pPr>
              <w:ind w:firstLineChars="300" w:firstLine="630"/>
              <w:jc w:val="left"/>
              <w:rPr>
                <w:rFonts w:asciiTheme="minorEastAsia" w:hAnsiTheme="minorEastAsia"/>
              </w:rPr>
            </w:pPr>
            <w:r w:rsidRPr="00F30139">
              <w:rPr>
                <w:rFonts w:asciiTheme="minorEastAsia" w:hAnsiTheme="minorEastAsia" w:hint="eastAsia"/>
              </w:rPr>
              <w:t>ぼり、各種ノベルティ、チラシ）の保管と在庫管理</w:t>
            </w:r>
          </w:p>
          <w:p w14:paraId="3E5A2CCB" w14:textId="77777777" w:rsidR="00BB70BA" w:rsidRPr="00F30139" w:rsidRDefault="0083132F" w:rsidP="0083132F">
            <w:pPr>
              <w:ind w:firstLineChars="100" w:firstLine="210"/>
              <w:jc w:val="left"/>
              <w:rPr>
                <w:rFonts w:asciiTheme="minorEastAsia" w:hAnsiTheme="minorEastAsia"/>
              </w:rPr>
            </w:pPr>
            <w:r w:rsidRPr="00F30139">
              <w:rPr>
                <w:rFonts w:asciiTheme="minorEastAsia" w:hAnsiTheme="minorEastAsia" w:hint="eastAsia"/>
              </w:rPr>
              <w:t xml:space="preserve">　・管理備品の不足分の補充（</w:t>
            </w:r>
            <w:r w:rsidR="00BB70BA" w:rsidRPr="00F30139">
              <w:rPr>
                <w:rFonts w:asciiTheme="minorEastAsia" w:hAnsiTheme="minorEastAsia" w:hint="eastAsia"/>
              </w:rPr>
              <w:t>本</w:t>
            </w:r>
            <w:r w:rsidRPr="00F30139">
              <w:rPr>
                <w:rFonts w:asciiTheme="minorEastAsia" w:hAnsiTheme="minorEastAsia" w:hint="eastAsia"/>
              </w:rPr>
              <w:t>協会手配品の場合は</w:t>
            </w:r>
            <w:r w:rsidR="00BB70BA" w:rsidRPr="00F30139">
              <w:rPr>
                <w:rFonts w:asciiTheme="minorEastAsia" w:hAnsiTheme="minorEastAsia" w:hint="eastAsia"/>
              </w:rPr>
              <w:t>本</w:t>
            </w:r>
            <w:r w:rsidRPr="00F30139">
              <w:rPr>
                <w:rFonts w:asciiTheme="minorEastAsia" w:hAnsiTheme="minorEastAsia" w:hint="eastAsia"/>
              </w:rPr>
              <w:t>協会と協</w:t>
            </w:r>
          </w:p>
          <w:p w14:paraId="38676AF1" w14:textId="2E564322" w:rsidR="00DD6747" w:rsidRPr="00F30139" w:rsidRDefault="0083132F" w:rsidP="00BB70BA">
            <w:pPr>
              <w:ind w:firstLineChars="300" w:firstLine="630"/>
              <w:jc w:val="left"/>
              <w:rPr>
                <w:rFonts w:asciiTheme="minorEastAsia" w:hAnsiTheme="minorEastAsia"/>
              </w:rPr>
            </w:pPr>
            <w:r w:rsidRPr="00F30139">
              <w:rPr>
                <w:rFonts w:asciiTheme="minorEastAsia" w:hAnsiTheme="minorEastAsia" w:hint="eastAsia"/>
              </w:rPr>
              <w:t>議）</w:t>
            </w:r>
          </w:p>
          <w:p w14:paraId="56DE5142" w14:textId="4A79D0FA" w:rsidR="006E7A00" w:rsidRPr="00F30139" w:rsidRDefault="0083132F" w:rsidP="006E7A00">
            <w:pPr>
              <w:jc w:val="left"/>
              <w:rPr>
                <w:rFonts w:asciiTheme="minorEastAsia" w:hAnsiTheme="minorEastAsia"/>
              </w:rPr>
            </w:pPr>
            <w:r w:rsidRPr="00F30139">
              <w:rPr>
                <w:rFonts w:asciiTheme="minorEastAsia" w:hAnsiTheme="minorEastAsia" w:hint="eastAsia"/>
              </w:rPr>
              <w:t xml:space="preserve">　　・</w:t>
            </w:r>
            <w:r w:rsidR="00E91C94" w:rsidRPr="00F30139">
              <w:rPr>
                <w:rFonts w:asciiTheme="minorEastAsia" w:hAnsiTheme="minorEastAsia" w:hint="eastAsia"/>
              </w:rPr>
              <w:t>各競輪場へ必要備品の荷出し</w:t>
            </w:r>
            <w:r w:rsidR="006E7A00" w:rsidRPr="00F30139">
              <w:rPr>
                <w:rFonts w:asciiTheme="minorEastAsia" w:hAnsiTheme="minorEastAsia" w:hint="eastAsia"/>
              </w:rPr>
              <w:t>、荷受け</w:t>
            </w:r>
          </w:p>
          <w:p w14:paraId="7241ADE5" w14:textId="218C6326" w:rsidR="28D97A8C" w:rsidRPr="00F30139" w:rsidRDefault="28D97A8C" w:rsidP="0563E53C">
            <w:pPr>
              <w:jc w:val="left"/>
              <w:rPr>
                <w:rFonts w:asciiTheme="minorEastAsia" w:hAnsiTheme="minorEastAsia"/>
              </w:rPr>
            </w:pPr>
            <w:r w:rsidRPr="00F30139">
              <w:rPr>
                <w:rFonts w:asciiTheme="minorEastAsia" w:hAnsiTheme="minorEastAsia"/>
              </w:rPr>
              <w:t xml:space="preserve">　　　送料として「160サイズ宅配便</w:t>
            </w:r>
            <w:r w:rsidR="004546D0" w:rsidRPr="00F30139">
              <w:rPr>
                <w:rFonts w:asciiTheme="minorEastAsia" w:hAnsiTheme="minorEastAsia" w:hint="eastAsia"/>
              </w:rPr>
              <w:t>6</w:t>
            </w:r>
            <w:r w:rsidRPr="00F30139">
              <w:rPr>
                <w:rFonts w:asciiTheme="minorEastAsia" w:hAnsiTheme="minorEastAsia"/>
              </w:rPr>
              <w:t>個」往復</w:t>
            </w:r>
            <w:r w:rsidR="00C87C27" w:rsidRPr="00F30139">
              <w:rPr>
                <w:rFonts w:asciiTheme="minorEastAsia" w:hAnsiTheme="minorEastAsia" w:hint="eastAsia"/>
              </w:rPr>
              <w:t>／回</w:t>
            </w:r>
            <w:r w:rsidRPr="00F30139">
              <w:rPr>
                <w:rFonts w:asciiTheme="minorEastAsia" w:hAnsiTheme="minorEastAsia"/>
              </w:rPr>
              <w:t>を見込</w:t>
            </w:r>
            <w:r w:rsidR="00C87C27" w:rsidRPr="00F30139">
              <w:rPr>
                <w:rFonts w:asciiTheme="minorEastAsia" w:hAnsiTheme="minorEastAsia" w:hint="eastAsia"/>
              </w:rPr>
              <w:t>むこと</w:t>
            </w:r>
          </w:p>
          <w:p w14:paraId="33DC9ACF" w14:textId="25A03267" w:rsidR="006E7A00" w:rsidRPr="00227251" w:rsidRDefault="006E7A00" w:rsidP="000026EA">
            <w:pPr>
              <w:ind w:firstLineChars="100" w:firstLine="210"/>
              <w:jc w:val="left"/>
              <w:rPr>
                <w:rFonts w:asciiTheme="minorEastAsia" w:hAnsiTheme="minorEastAsia"/>
              </w:rPr>
            </w:pPr>
            <w:r w:rsidRPr="00F30139">
              <w:rPr>
                <w:rFonts w:asciiTheme="minorEastAsia" w:hAnsiTheme="minorEastAsia" w:hint="eastAsia"/>
              </w:rPr>
              <w:t>（</w:t>
            </w:r>
            <w:r w:rsidR="000026EA" w:rsidRPr="00F30139">
              <w:rPr>
                <w:rFonts w:asciiTheme="minorEastAsia" w:hAnsiTheme="minorEastAsia" w:hint="eastAsia"/>
              </w:rPr>
              <w:t>4</w:t>
            </w:r>
            <w:r w:rsidRPr="00F30139">
              <w:rPr>
                <w:rFonts w:asciiTheme="minorEastAsia" w:hAnsiTheme="minorEastAsia" w:hint="eastAsia"/>
              </w:rPr>
              <w:t>）ブース出</w:t>
            </w:r>
            <w:r w:rsidRPr="00227251">
              <w:rPr>
                <w:rFonts w:asciiTheme="minorEastAsia" w:hAnsiTheme="minorEastAsia" w:hint="eastAsia"/>
              </w:rPr>
              <w:t>展に向けた</w:t>
            </w:r>
            <w:r w:rsidR="00257235" w:rsidRPr="00227251">
              <w:rPr>
                <w:rFonts w:asciiTheme="minorEastAsia" w:hAnsiTheme="minorEastAsia" w:hint="eastAsia"/>
              </w:rPr>
              <w:t>競輪場</w:t>
            </w:r>
            <w:r w:rsidRPr="00227251">
              <w:rPr>
                <w:rFonts w:asciiTheme="minorEastAsia" w:hAnsiTheme="minorEastAsia" w:hint="eastAsia"/>
              </w:rPr>
              <w:t>との調整業務</w:t>
            </w:r>
          </w:p>
          <w:p w14:paraId="2B07EA66" w14:textId="010B7732" w:rsidR="006E7A00" w:rsidRPr="00F30139" w:rsidRDefault="006E7A00" w:rsidP="00F40257">
            <w:pPr>
              <w:ind w:left="630" w:hangingChars="300" w:hanging="630"/>
              <w:jc w:val="left"/>
              <w:rPr>
                <w:rFonts w:asciiTheme="minorEastAsia" w:hAnsiTheme="minorEastAsia"/>
              </w:rPr>
            </w:pPr>
            <w:r w:rsidRPr="00227251">
              <w:rPr>
                <w:rFonts w:asciiTheme="minorEastAsia" w:hAnsiTheme="minorEastAsia" w:hint="eastAsia"/>
              </w:rPr>
              <w:t xml:space="preserve">　</w:t>
            </w:r>
            <w:r w:rsidR="000026EA" w:rsidRPr="00227251">
              <w:rPr>
                <w:rFonts w:asciiTheme="minorEastAsia" w:hAnsiTheme="minorEastAsia" w:hint="eastAsia"/>
              </w:rPr>
              <w:t xml:space="preserve">　</w:t>
            </w:r>
            <w:r w:rsidRPr="00227251">
              <w:rPr>
                <w:rFonts w:asciiTheme="minorEastAsia" w:hAnsiTheme="minorEastAsia" w:hint="eastAsia"/>
              </w:rPr>
              <w:t>・</w:t>
            </w:r>
            <w:r w:rsidR="00BB70BA" w:rsidRPr="00227251">
              <w:rPr>
                <w:rFonts w:asciiTheme="minorEastAsia" w:hAnsiTheme="minorEastAsia" w:hint="eastAsia"/>
              </w:rPr>
              <w:t>本</w:t>
            </w:r>
            <w:r w:rsidRPr="00227251">
              <w:rPr>
                <w:rFonts w:asciiTheme="minorEastAsia" w:hAnsiTheme="minorEastAsia" w:hint="eastAsia"/>
              </w:rPr>
              <w:t>協会職員が各</w:t>
            </w:r>
            <w:r w:rsidR="00257235" w:rsidRPr="00227251">
              <w:rPr>
                <w:rFonts w:asciiTheme="minorEastAsia" w:hAnsiTheme="minorEastAsia" w:hint="eastAsia"/>
              </w:rPr>
              <w:t>競輪場</w:t>
            </w:r>
            <w:r w:rsidRPr="00227251">
              <w:rPr>
                <w:rFonts w:asciiTheme="minorEastAsia" w:hAnsiTheme="minorEastAsia" w:hint="eastAsia"/>
              </w:rPr>
              <w:t>への顔つなぎを行うのでその後の出展に向けての</w:t>
            </w:r>
            <w:r w:rsidR="00AE19B5" w:rsidRPr="00227251">
              <w:rPr>
                <w:rFonts w:asciiTheme="minorEastAsia" w:hAnsiTheme="minorEastAsia" w:hint="eastAsia"/>
              </w:rPr>
              <w:t>実務の</w:t>
            </w:r>
            <w:r w:rsidRPr="00227251">
              <w:rPr>
                <w:rFonts w:asciiTheme="minorEastAsia" w:hAnsiTheme="minorEastAsia" w:hint="eastAsia"/>
              </w:rPr>
              <w:t>調整</w:t>
            </w:r>
            <w:r w:rsidR="01F41349" w:rsidRPr="00227251">
              <w:rPr>
                <w:rFonts w:asciiTheme="minorEastAsia" w:hAnsiTheme="minorEastAsia"/>
              </w:rPr>
              <w:t>を行う</w:t>
            </w:r>
            <w:r w:rsidRPr="00227251">
              <w:rPr>
                <w:rFonts w:asciiTheme="minorEastAsia" w:hAnsiTheme="minorEastAsia"/>
              </w:rPr>
              <w:t>。</w:t>
            </w:r>
            <w:r w:rsidR="5A7126D3" w:rsidRPr="00227251">
              <w:rPr>
                <w:rFonts w:asciiTheme="minorEastAsia" w:hAnsiTheme="minorEastAsia"/>
              </w:rPr>
              <w:t>開催前に一度以上実踏を行</w:t>
            </w:r>
            <w:r w:rsidR="75B415F9" w:rsidRPr="00227251">
              <w:rPr>
                <w:rFonts w:asciiTheme="minorEastAsia" w:hAnsiTheme="minorEastAsia"/>
              </w:rPr>
              <w:t>い、顔合わせ、</w:t>
            </w:r>
            <w:r w:rsidR="005101A5" w:rsidRPr="00227251">
              <w:rPr>
                <w:rFonts w:asciiTheme="minorEastAsia" w:hAnsiTheme="minorEastAsia" w:hint="eastAsia"/>
              </w:rPr>
              <w:t>ブース</w:t>
            </w:r>
            <w:r w:rsidR="75B415F9" w:rsidRPr="00227251">
              <w:rPr>
                <w:rFonts w:asciiTheme="minorEastAsia" w:hAnsiTheme="minorEastAsia"/>
              </w:rPr>
              <w:t>設置場所の確認を行うこと。</w:t>
            </w:r>
            <w:r w:rsidR="006B12C1" w:rsidRPr="00227251">
              <w:rPr>
                <w:rFonts w:asciiTheme="minorEastAsia" w:hAnsiTheme="minorEastAsia"/>
              </w:rPr>
              <w:t>（</w:t>
            </w:r>
            <w:r w:rsidR="1F7CA269" w:rsidRPr="00227251">
              <w:rPr>
                <w:rFonts w:asciiTheme="minorEastAsia" w:hAnsiTheme="minorEastAsia"/>
              </w:rPr>
              <w:t>打合せ時には</w:t>
            </w:r>
            <w:r w:rsidR="006B12C1" w:rsidRPr="00227251">
              <w:rPr>
                <w:rFonts w:asciiTheme="minorEastAsia" w:hAnsiTheme="minorEastAsia" w:hint="eastAsia"/>
              </w:rPr>
              <w:t>事前に</w:t>
            </w:r>
            <w:r w:rsidR="004A71D6" w:rsidRPr="00227251">
              <w:rPr>
                <w:rFonts w:asciiTheme="minorEastAsia" w:hAnsiTheme="minorEastAsia" w:hint="eastAsia"/>
              </w:rPr>
              <w:t>ヒアリングシー</w:t>
            </w:r>
            <w:r w:rsidR="004A71D6" w:rsidRPr="00F30139">
              <w:rPr>
                <w:rFonts w:asciiTheme="minorEastAsia" w:hAnsiTheme="minorEastAsia" w:hint="eastAsia"/>
              </w:rPr>
              <w:t>ト</w:t>
            </w:r>
            <w:r w:rsidR="00B85D01" w:rsidRPr="00F30139">
              <w:rPr>
                <w:rFonts w:asciiTheme="minorEastAsia" w:hAnsiTheme="minorEastAsia" w:hint="eastAsia"/>
                <w:sz w:val="16"/>
                <w:szCs w:val="16"/>
              </w:rPr>
              <w:t>※</w:t>
            </w:r>
            <w:r w:rsidR="004A71D6" w:rsidRPr="00F30139">
              <w:rPr>
                <w:rFonts w:asciiTheme="minorEastAsia" w:hAnsiTheme="minorEastAsia" w:hint="eastAsia"/>
              </w:rPr>
              <w:t>を作成し、それをもとに</w:t>
            </w:r>
            <w:r w:rsidR="004A62AA" w:rsidRPr="00F30139">
              <w:rPr>
                <w:rFonts w:asciiTheme="minorEastAsia" w:hAnsiTheme="minorEastAsia" w:hint="eastAsia"/>
              </w:rPr>
              <w:t>打合せを実施すること）</w:t>
            </w:r>
          </w:p>
          <w:p w14:paraId="5462512C" w14:textId="78894BCE" w:rsidR="00B85D01" w:rsidRPr="00F30139" w:rsidRDefault="00B85D01" w:rsidP="00F40257">
            <w:pPr>
              <w:ind w:left="630" w:hangingChars="300" w:hanging="630"/>
              <w:jc w:val="left"/>
              <w:rPr>
                <w:rFonts w:asciiTheme="minorEastAsia" w:hAnsiTheme="minorEastAsia"/>
              </w:rPr>
            </w:pPr>
            <w:r w:rsidRPr="00F30139">
              <w:rPr>
                <w:rFonts w:asciiTheme="minorEastAsia" w:hAnsiTheme="minorEastAsia" w:hint="eastAsia"/>
              </w:rPr>
              <w:t xml:space="preserve">　　　</w:t>
            </w:r>
            <w:r w:rsidRPr="00F30139">
              <w:rPr>
                <w:rFonts w:asciiTheme="minorEastAsia" w:hAnsiTheme="minorEastAsia" w:hint="eastAsia"/>
                <w:sz w:val="16"/>
                <w:szCs w:val="16"/>
              </w:rPr>
              <w:t>※</w:t>
            </w:r>
            <w:r w:rsidR="00F505F8" w:rsidRPr="00F30139">
              <w:rPr>
                <w:rFonts w:asciiTheme="minorEastAsia" w:hAnsiTheme="minorEastAsia" w:hint="eastAsia"/>
              </w:rPr>
              <w:t>詳細は仕様書別紙3_ヒアリングシート参照のこと</w:t>
            </w:r>
          </w:p>
          <w:p w14:paraId="0261CC01" w14:textId="5753F44D" w:rsidR="000026EA" w:rsidRPr="00F30139" w:rsidRDefault="000026EA" w:rsidP="00BB70BA">
            <w:pPr>
              <w:jc w:val="left"/>
              <w:rPr>
                <w:rFonts w:asciiTheme="minorEastAsia" w:hAnsiTheme="minorEastAsia"/>
                <w:lang w:eastAsia="zh-TW"/>
              </w:rPr>
            </w:pPr>
            <w:r w:rsidRPr="00F30139">
              <w:rPr>
                <w:rFonts w:asciiTheme="minorEastAsia" w:hAnsiTheme="minorEastAsia" w:hint="eastAsia"/>
                <w:lang w:eastAsia="zh-TW"/>
              </w:rPr>
              <w:t>３．競輪場</w:t>
            </w:r>
            <w:r w:rsidR="05F545D1" w:rsidRPr="00F30139">
              <w:rPr>
                <w:rFonts w:asciiTheme="minorEastAsia" w:hAnsiTheme="minorEastAsia"/>
                <w:bCs/>
                <w:lang w:eastAsia="zh-TW"/>
              </w:rPr>
              <w:t>業務（運営当日）</w:t>
            </w:r>
          </w:p>
          <w:p w14:paraId="7310D346" w14:textId="1E8DB094" w:rsidR="00832BD9" w:rsidRPr="00F30139" w:rsidRDefault="00D27916" w:rsidP="003E34A6">
            <w:pPr>
              <w:ind w:firstLineChars="100" w:firstLine="210"/>
              <w:jc w:val="left"/>
              <w:rPr>
                <w:rFonts w:asciiTheme="minorEastAsia" w:hAnsiTheme="minorEastAsia"/>
              </w:rPr>
            </w:pPr>
            <w:r w:rsidRPr="00F30139">
              <w:rPr>
                <w:rFonts w:asciiTheme="minorEastAsia" w:hAnsiTheme="minorEastAsia" w:hint="eastAsia"/>
              </w:rPr>
              <w:t>（</w:t>
            </w:r>
            <w:r w:rsidR="000026EA" w:rsidRPr="00F30139">
              <w:rPr>
                <w:rFonts w:asciiTheme="minorEastAsia" w:hAnsiTheme="minorEastAsia" w:hint="eastAsia"/>
              </w:rPr>
              <w:t>1</w:t>
            </w:r>
            <w:r w:rsidRPr="00F30139">
              <w:rPr>
                <w:rFonts w:asciiTheme="minorEastAsia" w:hAnsiTheme="minorEastAsia" w:hint="eastAsia"/>
              </w:rPr>
              <w:t>）出展ブース設営・運営</w:t>
            </w:r>
          </w:p>
          <w:p w14:paraId="7B35513E" w14:textId="3CBBD43D" w:rsidR="00310D57" w:rsidRPr="00F30139" w:rsidRDefault="00E905F9" w:rsidP="00D27916">
            <w:pPr>
              <w:jc w:val="left"/>
              <w:rPr>
                <w:rFonts w:asciiTheme="minorEastAsia" w:hAnsiTheme="minorEastAsia"/>
              </w:rPr>
            </w:pPr>
            <w:r w:rsidRPr="00F30139">
              <w:rPr>
                <w:rFonts w:asciiTheme="minorEastAsia" w:hAnsiTheme="minorEastAsia" w:hint="eastAsia"/>
              </w:rPr>
              <w:t xml:space="preserve">　</w:t>
            </w:r>
            <w:r w:rsidR="003E34A6" w:rsidRPr="00F30139">
              <w:rPr>
                <w:rFonts w:asciiTheme="minorEastAsia" w:hAnsiTheme="minorEastAsia" w:hint="eastAsia"/>
              </w:rPr>
              <w:t xml:space="preserve">　</w:t>
            </w:r>
            <w:r w:rsidRPr="00F30139">
              <w:rPr>
                <w:rFonts w:asciiTheme="minorEastAsia" w:hAnsiTheme="minorEastAsia" w:hint="eastAsia"/>
              </w:rPr>
              <w:t>・</w:t>
            </w:r>
            <w:r w:rsidR="00FA6344" w:rsidRPr="00F30139">
              <w:rPr>
                <w:rFonts w:asciiTheme="minorEastAsia" w:hAnsiTheme="minorEastAsia" w:hint="eastAsia"/>
              </w:rPr>
              <w:t>勤務時間：通常開催</w:t>
            </w:r>
            <w:r w:rsidR="00EB59AE" w:rsidRPr="00F30139">
              <w:rPr>
                <w:rFonts w:asciiTheme="minorEastAsia" w:hAnsiTheme="minorEastAsia" w:hint="eastAsia"/>
              </w:rPr>
              <w:t>時</w:t>
            </w:r>
            <w:r w:rsidR="00FA6344" w:rsidRPr="00F30139">
              <w:rPr>
                <w:rFonts w:asciiTheme="minorEastAsia" w:hAnsiTheme="minorEastAsia" w:hint="eastAsia"/>
              </w:rPr>
              <w:t>9：00～17：00、</w:t>
            </w:r>
          </w:p>
          <w:p w14:paraId="3ADF7456" w14:textId="764C95B1" w:rsidR="00E905F9" w:rsidRPr="00F30139" w:rsidRDefault="00FA6344" w:rsidP="003E34A6">
            <w:pPr>
              <w:ind w:firstLineChars="800" w:firstLine="1680"/>
              <w:jc w:val="left"/>
              <w:rPr>
                <w:rFonts w:asciiTheme="minorEastAsia" w:hAnsiTheme="minorEastAsia"/>
              </w:rPr>
            </w:pPr>
            <w:r w:rsidRPr="00F30139">
              <w:rPr>
                <w:rFonts w:asciiTheme="minorEastAsia" w:hAnsiTheme="minorEastAsia" w:hint="eastAsia"/>
              </w:rPr>
              <w:t>ナイター開催</w:t>
            </w:r>
            <w:r w:rsidR="00EB59AE" w:rsidRPr="00F30139">
              <w:rPr>
                <w:rFonts w:asciiTheme="minorEastAsia" w:hAnsiTheme="minorEastAsia" w:hint="eastAsia"/>
              </w:rPr>
              <w:t>時</w:t>
            </w:r>
            <w:r w:rsidR="00310D57" w:rsidRPr="00F30139">
              <w:rPr>
                <w:rFonts w:asciiTheme="minorEastAsia" w:hAnsiTheme="minorEastAsia" w:hint="eastAsia"/>
              </w:rPr>
              <w:t>13：00～21：00</w:t>
            </w:r>
          </w:p>
          <w:p w14:paraId="3C43FE2D" w14:textId="0CCA0407" w:rsidR="00D27916" w:rsidRPr="00F30139" w:rsidRDefault="00D27916" w:rsidP="00D27916">
            <w:pPr>
              <w:jc w:val="left"/>
              <w:rPr>
                <w:rFonts w:asciiTheme="minorEastAsia" w:hAnsiTheme="minorEastAsia"/>
              </w:rPr>
            </w:pPr>
            <w:r w:rsidRPr="00F30139">
              <w:rPr>
                <w:rFonts w:asciiTheme="minorEastAsia" w:hAnsiTheme="minorEastAsia" w:hint="eastAsia"/>
              </w:rPr>
              <w:t xml:space="preserve">　</w:t>
            </w:r>
            <w:r w:rsidR="003E34A6" w:rsidRPr="00F30139">
              <w:rPr>
                <w:rFonts w:asciiTheme="minorEastAsia" w:hAnsiTheme="minorEastAsia" w:hint="eastAsia"/>
              </w:rPr>
              <w:t xml:space="preserve">　</w:t>
            </w:r>
            <w:r w:rsidRPr="00F30139">
              <w:rPr>
                <w:rFonts w:asciiTheme="minorEastAsia" w:hAnsiTheme="minorEastAsia" w:hint="eastAsia"/>
              </w:rPr>
              <w:t>・各競輪場での出展ブースの設営</w:t>
            </w:r>
          </w:p>
          <w:p w14:paraId="4EB8E2C0" w14:textId="2A100E4D" w:rsidR="00F2124D" w:rsidRPr="00F30139" w:rsidRDefault="00D27916" w:rsidP="00B375B8">
            <w:pPr>
              <w:ind w:left="630" w:hangingChars="300" w:hanging="630"/>
              <w:jc w:val="left"/>
              <w:rPr>
                <w:rFonts w:asciiTheme="minorEastAsia" w:hAnsiTheme="minorEastAsia"/>
              </w:rPr>
            </w:pPr>
            <w:r w:rsidRPr="00F30139">
              <w:rPr>
                <w:rFonts w:asciiTheme="minorEastAsia" w:hAnsiTheme="minorEastAsia" w:hint="eastAsia"/>
              </w:rPr>
              <w:t xml:space="preserve">　　（テント</w:t>
            </w:r>
            <w:r w:rsidR="00F2124D" w:rsidRPr="00F30139">
              <w:rPr>
                <w:rFonts w:asciiTheme="minorEastAsia" w:hAnsiTheme="minorEastAsia" w:hint="eastAsia"/>
                <w:sz w:val="16"/>
                <w:szCs w:val="16"/>
              </w:rPr>
              <w:t>※</w:t>
            </w:r>
            <w:r w:rsidRPr="00F30139">
              <w:rPr>
                <w:rFonts w:asciiTheme="minorEastAsia" w:hAnsiTheme="minorEastAsia" w:hint="eastAsia"/>
              </w:rPr>
              <w:t>、長机、パイプ椅子、モニター</w:t>
            </w:r>
            <w:r w:rsidR="00A64E11" w:rsidRPr="00F30139">
              <w:rPr>
                <w:rFonts w:asciiTheme="minorEastAsia" w:hAnsiTheme="minorEastAsia" w:hint="eastAsia"/>
              </w:rPr>
              <w:t>、電源</w:t>
            </w:r>
            <w:r w:rsidRPr="00F30139">
              <w:rPr>
                <w:rFonts w:asciiTheme="minorEastAsia" w:hAnsiTheme="minorEastAsia" w:hint="eastAsia"/>
              </w:rPr>
              <w:t>等の競輪場の貸与手配含む）</w:t>
            </w:r>
          </w:p>
          <w:p w14:paraId="18839F6F" w14:textId="41FED13B" w:rsidR="006E7A00" w:rsidRPr="00227251" w:rsidRDefault="00EE7C0F" w:rsidP="00B4713A">
            <w:pPr>
              <w:ind w:firstLineChars="300" w:firstLine="48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F30139">
              <w:rPr>
                <w:rFonts w:asciiTheme="minorEastAsia" w:hAnsiTheme="minorEastAsia" w:hint="eastAsia"/>
                <w:sz w:val="16"/>
                <w:szCs w:val="16"/>
              </w:rPr>
              <w:t>※</w:t>
            </w:r>
            <w:r w:rsidRPr="00F30139">
              <w:rPr>
                <w:rFonts w:asciiTheme="minorEastAsia" w:hAnsiTheme="minorEastAsia" w:hint="eastAsia"/>
                <w:szCs w:val="21"/>
              </w:rPr>
              <w:t>テント</w:t>
            </w:r>
            <w:r w:rsidR="00B4713A" w:rsidRPr="00F30139">
              <w:rPr>
                <w:rFonts w:asciiTheme="minorEastAsia" w:hAnsiTheme="minorEastAsia" w:hint="eastAsia"/>
                <w:szCs w:val="21"/>
              </w:rPr>
              <w:t>外</w:t>
            </w:r>
            <w:r w:rsidR="00B4713A" w:rsidRPr="00227251">
              <w:rPr>
                <w:rFonts w:asciiTheme="minorEastAsia" w:hAnsiTheme="minorEastAsia" w:hint="eastAsia"/>
                <w:szCs w:val="21"/>
              </w:rPr>
              <w:t>寸</w:t>
            </w:r>
            <w:r w:rsidR="003D6147" w:rsidRPr="00227251">
              <w:rPr>
                <w:rFonts w:asciiTheme="minorEastAsia" w:hAnsiTheme="minorEastAsia" w:hint="eastAsia"/>
                <w:szCs w:val="21"/>
              </w:rPr>
              <w:t>：</w:t>
            </w:r>
            <w:r w:rsidRPr="00227251">
              <w:rPr>
                <w:rFonts w:asciiTheme="minorEastAsia" w:hAnsiTheme="minorEastAsia" w:hint="eastAsia"/>
                <w:szCs w:val="21"/>
              </w:rPr>
              <w:t>2間×3間</w:t>
            </w:r>
            <w:r w:rsidR="00F2124D" w:rsidRPr="00227251">
              <w:rPr>
                <w:rFonts w:asciiTheme="minorEastAsia" w:hAnsiTheme="minorEastAsia" w:hint="eastAsia"/>
                <w:szCs w:val="21"/>
              </w:rPr>
              <w:t>（場所によっては1.5間×2間）</w:t>
            </w:r>
          </w:p>
          <w:p w14:paraId="07549DC4" w14:textId="3D09282E" w:rsidR="00B375B8" w:rsidRPr="00227251" w:rsidRDefault="00B375B8" w:rsidP="00B375B8">
            <w:pPr>
              <w:ind w:left="630" w:hangingChars="300" w:hanging="630"/>
              <w:jc w:val="left"/>
              <w:rPr>
                <w:rFonts w:asciiTheme="minorEastAsia" w:hAnsiTheme="minorEastAsia"/>
              </w:rPr>
            </w:pPr>
            <w:r w:rsidRPr="00227251">
              <w:rPr>
                <w:rFonts w:asciiTheme="minorEastAsia" w:hAnsiTheme="minorEastAsia" w:hint="eastAsia"/>
              </w:rPr>
              <w:t xml:space="preserve">　</w:t>
            </w:r>
            <w:r w:rsidR="003E34A6" w:rsidRPr="00227251">
              <w:rPr>
                <w:rFonts w:asciiTheme="minorEastAsia" w:hAnsiTheme="minorEastAsia" w:hint="eastAsia"/>
              </w:rPr>
              <w:t xml:space="preserve">　</w:t>
            </w:r>
            <w:r w:rsidRPr="00227251">
              <w:rPr>
                <w:rFonts w:asciiTheme="minorEastAsia" w:hAnsiTheme="minorEastAsia" w:hint="eastAsia"/>
              </w:rPr>
              <w:t>・現地での</w:t>
            </w:r>
            <w:r w:rsidR="00634701" w:rsidRPr="00227251">
              <w:rPr>
                <w:rFonts w:asciiTheme="minorEastAsia" w:hAnsiTheme="minorEastAsia" w:hint="eastAsia"/>
              </w:rPr>
              <w:t>競輪場</w:t>
            </w:r>
            <w:r w:rsidRPr="00227251">
              <w:rPr>
                <w:rFonts w:asciiTheme="minorEastAsia" w:hAnsiTheme="minorEastAsia" w:hint="eastAsia"/>
              </w:rPr>
              <w:t>との応対</w:t>
            </w:r>
          </w:p>
          <w:p w14:paraId="24089833" w14:textId="4E73EE40" w:rsidR="006701BD" w:rsidRPr="00227251" w:rsidRDefault="00322ED8" w:rsidP="003E34A6">
            <w:pPr>
              <w:pStyle w:val="xmsonormal"/>
              <w:ind w:firstLineChars="200" w:firstLine="420"/>
              <w:rPr>
                <w:rFonts w:asciiTheme="minorEastAsia" w:eastAsiaTheme="minorEastAsia" w:hAnsiTheme="minorEastAsia" w:cs="Calibri"/>
                <w:color w:val="000000"/>
                <w:sz w:val="21"/>
                <w:szCs w:val="21"/>
              </w:rPr>
            </w:pPr>
            <w:r w:rsidRPr="00227251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・</w:t>
            </w:r>
            <w:r w:rsidR="006701BD" w:rsidRPr="00227251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現地対応</w:t>
            </w:r>
            <w:r w:rsidR="00F51386" w:rsidRPr="00227251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人</w:t>
            </w:r>
            <w:r w:rsidRPr="00227251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数</w:t>
            </w:r>
            <w:r w:rsidR="004604AB" w:rsidRPr="00227251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（41開催・10</w:t>
            </w:r>
            <w:r w:rsidR="005131C8" w:rsidRPr="00227251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4日）</w:t>
            </w:r>
          </w:p>
          <w:p w14:paraId="011951F0" w14:textId="508AB1E2" w:rsidR="00000936" w:rsidRPr="00227251" w:rsidRDefault="005C0A81" w:rsidP="003E34A6">
            <w:pPr>
              <w:pStyle w:val="xmsonormal"/>
              <w:ind w:firstLineChars="300" w:firstLine="63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2725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</w:t>
            </w:r>
            <w:r w:rsidR="00000936" w:rsidRPr="0022725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Ⅲ</w:t>
            </w:r>
            <w:r w:rsidR="003B7678" w:rsidRPr="0022725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（</w:t>
            </w:r>
            <w:r w:rsidR="00000936" w:rsidRPr="0022725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記念</w:t>
            </w:r>
            <w:r w:rsidR="003929C4" w:rsidRPr="0022725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開催</w:t>
            </w:r>
            <w:r w:rsidR="003B7678" w:rsidRPr="0022725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）</w:t>
            </w:r>
            <w:r w:rsidR="00B73AB3" w:rsidRPr="0022725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の</w:t>
            </w:r>
            <w:r w:rsidR="007E32A6" w:rsidRPr="0022725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26</w:t>
            </w:r>
            <w:r w:rsidR="0046783D" w:rsidRPr="0022725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開催</w:t>
            </w:r>
            <w:r w:rsidR="00000936" w:rsidRPr="0022725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：</w:t>
            </w:r>
            <w:r w:rsidR="0023680A" w:rsidRPr="0022725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2</w:t>
            </w:r>
            <w:r w:rsidR="00000936" w:rsidRPr="0022725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名</w:t>
            </w:r>
            <w:r w:rsidR="003B7678" w:rsidRPr="0022725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（</w:t>
            </w:r>
            <w:r w:rsidR="006701BD" w:rsidRPr="0022725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＋本協会職員</w:t>
            </w:r>
            <w:r w:rsidR="0023680A" w:rsidRPr="0022725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</w:t>
            </w:r>
            <w:r w:rsidR="006701BD" w:rsidRPr="0022725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名</w:t>
            </w:r>
            <w:r w:rsidR="003B7678" w:rsidRPr="0022725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）</w:t>
            </w:r>
          </w:p>
          <w:p w14:paraId="66BBBB13" w14:textId="56895EF5" w:rsidR="003E34A6" w:rsidRPr="00227251" w:rsidRDefault="00192DDC" w:rsidP="003E34A6">
            <w:pPr>
              <w:pStyle w:val="xmsonormal"/>
              <w:ind w:firstLineChars="300" w:firstLine="630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22725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協賛</w:t>
            </w:r>
            <w:r w:rsidR="005C0A81" w:rsidRPr="0022725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</w:t>
            </w:r>
            <w:r w:rsidR="00000936" w:rsidRPr="0022725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Ⅲ、</w:t>
            </w:r>
            <w:r w:rsidR="005C0A81" w:rsidRPr="0022725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</w:t>
            </w:r>
            <w:r w:rsidR="00000936" w:rsidRPr="0022725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Ⅰ、</w:t>
            </w:r>
            <w:r w:rsidR="005C0A81" w:rsidRPr="0022725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</w:t>
            </w:r>
            <w:r w:rsidR="00000936" w:rsidRPr="0022725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  <w:shd w:val="clear" w:color="auto" w:fill="FFFFFF"/>
              </w:rPr>
              <w:t>Ⅱ、</w:t>
            </w:r>
            <w:r w:rsidR="005C0A81" w:rsidRPr="0022725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  <w:shd w:val="clear" w:color="auto" w:fill="FFFFFF"/>
              </w:rPr>
              <w:t>GP</w:t>
            </w:r>
            <w:r w:rsidRPr="0022725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  <w:shd w:val="clear" w:color="auto" w:fill="FFFFFF"/>
              </w:rPr>
              <w:t>、</w:t>
            </w:r>
            <w:r w:rsidR="005C0A81" w:rsidRPr="0022725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  <w:shd w:val="clear" w:color="auto" w:fill="FFFFFF"/>
              </w:rPr>
              <w:t>F</w:t>
            </w:r>
            <w:r w:rsidRPr="0022725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  <w:shd w:val="clear" w:color="auto" w:fill="FFFFFF"/>
              </w:rPr>
              <w:t>１</w:t>
            </w:r>
            <w:r w:rsidR="008B5DA1" w:rsidRPr="0022725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  <w:shd w:val="clear" w:color="auto" w:fill="FFFFFF"/>
              </w:rPr>
              <w:t>の</w:t>
            </w:r>
            <w:r w:rsidR="007E32A6" w:rsidRPr="0022725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  <w:shd w:val="clear" w:color="auto" w:fill="FFFFFF"/>
              </w:rPr>
              <w:t>15</w:t>
            </w:r>
            <w:r w:rsidR="0046783D" w:rsidRPr="0022725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  <w:shd w:val="clear" w:color="auto" w:fill="FFFFFF"/>
              </w:rPr>
              <w:t>開催</w:t>
            </w:r>
            <w:r w:rsidR="00000936" w:rsidRPr="0022725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：</w:t>
            </w:r>
            <w:r w:rsidR="0023680A" w:rsidRPr="0022725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3</w:t>
            </w:r>
            <w:r w:rsidR="00000936" w:rsidRPr="0022725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名</w:t>
            </w:r>
            <w:r w:rsidR="005C0A81" w:rsidRPr="0022725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（＋本協会職</w:t>
            </w:r>
          </w:p>
          <w:p w14:paraId="7EB97CF2" w14:textId="125D7E6B" w:rsidR="00D27916" w:rsidRPr="00227251" w:rsidRDefault="005C0A81" w:rsidP="003E34A6">
            <w:pPr>
              <w:pStyle w:val="xmsonormal"/>
              <w:ind w:firstLineChars="300" w:firstLine="630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22725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員1</w:t>
            </w:r>
            <w:r w:rsidRPr="00227251"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  <w:t>名）</w:t>
            </w:r>
          </w:p>
          <w:p w14:paraId="79E519FB" w14:textId="6F87A33F" w:rsidR="1B97C785" w:rsidRPr="00227251" w:rsidRDefault="0000412E" w:rsidP="003E34A6">
            <w:pPr>
              <w:pStyle w:val="xmsonormal"/>
              <w:ind w:leftChars="300" w:left="63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27251">
              <w:rPr>
                <w:rFonts w:asciiTheme="minorEastAsia" w:eastAsiaTheme="minorEastAsia" w:hAnsiTheme="minorEastAsia" w:hint="eastAsia"/>
                <w:sz w:val="21"/>
                <w:szCs w:val="21"/>
              </w:rPr>
              <w:t>ただし、</w:t>
            </w:r>
            <w:r w:rsidR="210B631D" w:rsidRPr="00227251">
              <w:rPr>
                <w:rFonts w:asciiTheme="minorEastAsia" w:eastAsiaTheme="minorEastAsia" w:hAnsiTheme="minorEastAsia"/>
                <w:sz w:val="21"/>
                <w:szCs w:val="21"/>
              </w:rPr>
              <w:t>現地対応者の内、1名は事務局責任者またはそれに準ずる</w:t>
            </w:r>
            <w:r w:rsidR="1B97C785" w:rsidRPr="00227251">
              <w:rPr>
                <w:rFonts w:asciiTheme="minorEastAsia" w:eastAsiaTheme="minorEastAsia" w:hAnsiTheme="minorEastAsia"/>
                <w:sz w:val="21"/>
                <w:szCs w:val="21"/>
              </w:rPr>
              <w:t>本業務</w:t>
            </w:r>
            <w:r w:rsidR="3B27D2BF" w:rsidRPr="00227251">
              <w:rPr>
                <w:rFonts w:asciiTheme="minorEastAsia" w:eastAsiaTheme="minorEastAsia" w:hAnsiTheme="minorEastAsia"/>
                <w:sz w:val="21"/>
                <w:szCs w:val="21"/>
              </w:rPr>
              <w:t>に精通した</w:t>
            </w:r>
            <w:r w:rsidR="1B97C785" w:rsidRPr="00227251">
              <w:rPr>
                <w:rFonts w:asciiTheme="minorEastAsia" w:eastAsiaTheme="minorEastAsia" w:hAnsiTheme="minorEastAsia"/>
                <w:sz w:val="21"/>
                <w:szCs w:val="21"/>
              </w:rPr>
              <w:t>担当者とする</w:t>
            </w:r>
            <w:r w:rsidR="00784818" w:rsidRPr="00227251">
              <w:rPr>
                <w:rFonts w:asciiTheme="minorEastAsia" w:eastAsiaTheme="minorEastAsia" w:hAnsiTheme="minorEastAsia" w:hint="eastAsia"/>
                <w:sz w:val="21"/>
                <w:szCs w:val="21"/>
              </w:rPr>
              <w:t>こと</w:t>
            </w:r>
            <w:r w:rsidR="1B97C785" w:rsidRPr="00227251">
              <w:rPr>
                <w:rFonts w:asciiTheme="minorEastAsia" w:eastAsiaTheme="minorEastAsia" w:hAnsiTheme="minorEastAsia"/>
                <w:sz w:val="21"/>
                <w:szCs w:val="21"/>
              </w:rPr>
              <w:t>。</w:t>
            </w:r>
          </w:p>
          <w:p w14:paraId="5FFD962C" w14:textId="2DCE8001" w:rsidR="006E7A00" w:rsidRPr="00227251" w:rsidRDefault="00D27916" w:rsidP="00D27916">
            <w:pPr>
              <w:jc w:val="left"/>
              <w:rPr>
                <w:rFonts w:asciiTheme="minorEastAsia" w:hAnsiTheme="minorEastAsia"/>
              </w:rPr>
            </w:pPr>
            <w:r w:rsidRPr="00227251">
              <w:rPr>
                <w:rFonts w:asciiTheme="minorEastAsia" w:hAnsiTheme="minorEastAsia" w:hint="eastAsia"/>
              </w:rPr>
              <w:t xml:space="preserve">　</w:t>
            </w:r>
            <w:r w:rsidR="003E34A6" w:rsidRPr="00227251">
              <w:rPr>
                <w:rFonts w:asciiTheme="minorEastAsia" w:hAnsiTheme="minorEastAsia" w:hint="eastAsia"/>
              </w:rPr>
              <w:t xml:space="preserve">　</w:t>
            </w:r>
            <w:r w:rsidRPr="00227251">
              <w:rPr>
                <w:rFonts w:asciiTheme="minorEastAsia" w:hAnsiTheme="minorEastAsia" w:hint="eastAsia"/>
              </w:rPr>
              <w:t>・</w:t>
            </w:r>
            <w:r w:rsidR="00AE19B5" w:rsidRPr="00227251">
              <w:rPr>
                <w:rFonts w:asciiTheme="minorEastAsia" w:hAnsiTheme="minorEastAsia" w:hint="eastAsia"/>
              </w:rPr>
              <w:t>ブース来場者の対応</w:t>
            </w:r>
          </w:p>
          <w:p w14:paraId="47BB039F" w14:textId="4625B6F2" w:rsidR="00CA6E30" w:rsidRPr="00227251" w:rsidRDefault="00A22B36" w:rsidP="00C14422">
            <w:pPr>
              <w:jc w:val="left"/>
              <w:rPr>
                <w:rFonts w:asciiTheme="minorEastAsia" w:hAnsiTheme="minorEastAsia"/>
              </w:rPr>
            </w:pPr>
            <w:r w:rsidRPr="00227251">
              <w:rPr>
                <w:rFonts w:asciiTheme="minorEastAsia" w:hAnsiTheme="minorEastAsia" w:hint="eastAsia"/>
              </w:rPr>
              <w:t xml:space="preserve">　　</w:t>
            </w:r>
            <w:r w:rsidR="003E34A6" w:rsidRPr="00227251">
              <w:rPr>
                <w:rFonts w:asciiTheme="minorEastAsia" w:hAnsiTheme="minorEastAsia" w:hint="eastAsia"/>
              </w:rPr>
              <w:t xml:space="preserve">　</w:t>
            </w:r>
            <w:r w:rsidR="00C708D5" w:rsidRPr="00227251">
              <w:rPr>
                <w:rFonts w:asciiTheme="minorEastAsia" w:hAnsiTheme="minorEastAsia" w:hint="eastAsia"/>
              </w:rPr>
              <w:t>（</w:t>
            </w:r>
            <w:r w:rsidR="00CA6E30" w:rsidRPr="00227251">
              <w:rPr>
                <w:rFonts w:asciiTheme="minorEastAsia" w:hAnsiTheme="minorEastAsia" w:hint="eastAsia"/>
              </w:rPr>
              <w:t>チラシやステッカーの配布</w:t>
            </w:r>
            <w:r w:rsidR="00FB2FA1" w:rsidRPr="00227251">
              <w:rPr>
                <w:rFonts w:asciiTheme="minorEastAsia" w:hAnsiTheme="minorEastAsia" w:hint="eastAsia"/>
              </w:rPr>
              <w:t>、</w:t>
            </w:r>
            <w:r w:rsidR="00E16DB2" w:rsidRPr="00227251">
              <w:rPr>
                <w:rFonts w:asciiTheme="minorEastAsia" w:hAnsiTheme="minorEastAsia" w:hint="eastAsia"/>
              </w:rPr>
              <w:t>本</w:t>
            </w:r>
            <w:r w:rsidR="00FB2FA1" w:rsidRPr="00227251">
              <w:rPr>
                <w:rFonts w:asciiTheme="minorEastAsia" w:hAnsiTheme="minorEastAsia" w:hint="eastAsia"/>
              </w:rPr>
              <w:t>協会公式SNS登録の促進</w:t>
            </w:r>
            <w:r w:rsidR="00C708D5" w:rsidRPr="00227251">
              <w:rPr>
                <w:rFonts w:asciiTheme="minorEastAsia" w:hAnsiTheme="minorEastAsia" w:hint="eastAsia"/>
              </w:rPr>
              <w:t>）</w:t>
            </w:r>
          </w:p>
          <w:p w14:paraId="5687648B" w14:textId="661170EA" w:rsidR="006E7A00" w:rsidRPr="00227251" w:rsidRDefault="00AE19B5" w:rsidP="00AE19B5">
            <w:pPr>
              <w:jc w:val="left"/>
              <w:rPr>
                <w:rFonts w:asciiTheme="minorEastAsia" w:hAnsiTheme="minorEastAsia"/>
              </w:rPr>
            </w:pPr>
            <w:r w:rsidRPr="00227251">
              <w:rPr>
                <w:rFonts w:asciiTheme="minorEastAsia" w:hAnsiTheme="minorEastAsia" w:hint="eastAsia"/>
              </w:rPr>
              <w:t xml:space="preserve">　</w:t>
            </w:r>
            <w:r w:rsidR="003E34A6" w:rsidRPr="00227251">
              <w:rPr>
                <w:rFonts w:asciiTheme="minorEastAsia" w:hAnsiTheme="minorEastAsia" w:hint="eastAsia"/>
              </w:rPr>
              <w:t xml:space="preserve">　</w:t>
            </w:r>
            <w:r w:rsidRPr="00227251">
              <w:rPr>
                <w:rFonts w:asciiTheme="minorEastAsia" w:hAnsiTheme="minorEastAsia" w:hint="eastAsia"/>
              </w:rPr>
              <w:t>・公式キャラクターのグリーティング活動時のアテンド</w:t>
            </w:r>
          </w:p>
          <w:p w14:paraId="6B6A8E93" w14:textId="420321CA" w:rsidR="0045260B" w:rsidRPr="00227251" w:rsidRDefault="00C708D5" w:rsidP="003E34A6">
            <w:pPr>
              <w:ind w:leftChars="300" w:left="630"/>
              <w:jc w:val="left"/>
              <w:rPr>
                <w:rFonts w:asciiTheme="minorEastAsia" w:hAnsiTheme="minorEastAsia"/>
              </w:rPr>
            </w:pPr>
            <w:r w:rsidRPr="00227251">
              <w:rPr>
                <w:rFonts w:asciiTheme="minorEastAsia" w:hAnsiTheme="minorEastAsia" w:hint="eastAsia"/>
              </w:rPr>
              <w:t>（</w:t>
            </w:r>
            <w:r w:rsidR="00AE19B5" w:rsidRPr="00227251">
              <w:rPr>
                <w:rFonts w:asciiTheme="minorEastAsia" w:hAnsiTheme="minorEastAsia" w:hint="eastAsia"/>
              </w:rPr>
              <w:t>写真撮影</w:t>
            </w:r>
            <w:r w:rsidR="00A70392" w:rsidRPr="00227251">
              <w:rPr>
                <w:rFonts w:asciiTheme="minorEastAsia" w:hAnsiTheme="minorEastAsia" w:hint="eastAsia"/>
              </w:rPr>
              <w:t>（</w:t>
            </w:r>
            <w:r w:rsidR="002E5BC8" w:rsidRPr="00227251">
              <w:rPr>
                <w:rFonts w:asciiTheme="minorEastAsia" w:hAnsiTheme="minorEastAsia" w:hint="eastAsia"/>
              </w:rPr>
              <w:t>スマートフォンでの</w:t>
            </w:r>
            <w:r w:rsidR="00A70392" w:rsidRPr="00227251">
              <w:rPr>
                <w:rFonts w:asciiTheme="minorEastAsia" w:hAnsiTheme="minorEastAsia" w:hint="eastAsia"/>
              </w:rPr>
              <w:t>撮影</w:t>
            </w:r>
            <w:r w:rsidR="002E5BC8" w:rsidRPr="00227251">
              <w:rPr>
                <w:rFonts w:asciiTheme="minorEastAsia" w:hAnsiTheme="minorEastAsia" w:hint="eastAsia"/>
              </w:rPr>
              <w:t>も</w:t>
            </w:r>
            <w:r w:rsidR="00A70392" w:rsidRPr="00227251">
              <w:rPr>
                <w:rFonts w:asciiTheme="minorEastAsia" w:hAnsiTheme="minorEastAsia" w:hint="eastAsia"/>
              </w:rPr>
              <w:t>可）</w:t>
            </w:r>
            <w:r w:rsidR="0093265C" w:rsidRPr="00227251">
              <w:rPr>
                <w:rFonts w:asciiTheme="minorEastAsia" w:hAnsiTheme="minorEastAsia" w:hint="eastAsia"/>
                <w:sz w:val="16"/>
                <w:szCs w:val="16"/>
              </w:rPr>
              <w:t>※</w:t>
            </w:r>
            <w:r w:rsidR="00AE19B5" w:rsidRPr="00227251">
              <w:rPr>
                <w:rFonts w:asciiTheme="minorEastAsia" w:hAnsiTheme="minorEastAsia" w:hint="eastAsia"/>
              </w:rPr>
              <w:t>、ボディーガード、YouTubeチャンネル出演</w:t>
            </w:r>
            <w:r w:rsidR="00B83194" w:rsidRPr="00227251">
              <w:rPr>
                <w:rFonts w:asciiTheme="minorEastAsia" w:hAnsiTheme="minorEastAsia" w:hint="eastAsia"/>
              </w:rPr>
              <w:t>時のアテンド</w:t>
            </w:r>
            <w:r w:rsidRPr="00227251">
              <w:rPr>
                <w:rFonts w:asciiTheme="minorEastAsia" w:hAnsiTheme="minorEastAsia" w:hint="eastAsia"/>
              </w:rPr>
              <w:t>）</w:t>
            </w:r>
          </w:p>
          <w:p w14:paraId="4D132327" w14:textId="07845341" w:rsidR="006E7A00" w:rsidRPr="00227251" w:rsidRDefault="00037632" w:rsidP="003E34A6">
            <w:pPr>
              <w:ind w:leftChars="300" w:left="630"/>
              <w:jc w:val="left"/>
              <w:rPr>
                <w:rFonts w:asciiTheme="minorEastAsia" w:hAnsiTheme="minorEastAsia"/>
              </w:rPr>
            </w:pPr>
            <w:r w:rsidRPr="00227251">
              <w:rPr>
                <w:rFonts w:asciiTheme="minorEastAsia" w:hAnsiTheme="minorEastAsia" w:hint="eastAsia"/>
                <w:sz w:val="16"/>
                <w:szCs w:val="16"/>
              </w:rPr>
              <w:t>※</w:t>
            </w:r>
            <w:r w:rsidR="005A129E" w:rsidRPr="00227251">
              <w:rPr>
                <w:rFonts w:asciiTheme="minorEastAsia" w:hAnsiTheme="minorEastAsia" w:hint="eastAsia"/>
              </w:rPr>
              <w:t>公式キャラクターの活動記録</w:t>
            </w:r>
            <w:r w:rsidR="008134B9" w:rsidRPr="00227251">
              <w:rPr>
                <w:rFonts w:asciiTheme="minorEastAsia" w:hAnsiTheme="minorEastAsia" w:hint="eastAsia"/>
              </w:rPr>
              <w:t>用として撮影</w:t>
            </w:r>
          </w:p>
          <w:p w14:paraId="63A5959F" w14:textId="44CAD25B" w:rsidR="00D53807" w:rsidRPr="00227251" w:rsidRDefault="00AE19B5" w:rsidP="003E34A6">
            <w:pPr>
              <w:ind w:firstLineChars="100" w:firstLine="210"/>
              <w:jc w:val="left"/>
              <w:rPr>
                <w:rFonts w:asciiTheme="minorEastAsia" w:hAnsiTheme="minorEastAsia"/>
              </w:rPr>
            </w:pPr>
            <w:r w:rsidRPr="00227251">
              <w:rPr>
                <w:rFonts w:asciiTheme="minorEastAsia" w:hAnsiTheme="minorEastAsia" w:hint="eastAsia"/>
              </w:rPr>
              <w:t>（</w:t>
            </w:r>
            <w:r w:rsidR="000026EA" w:rsidRPr="00227251">
              <w:rPr>
                <w:rFonts w:asciiTheme="minorEastAsia" w:hAnsiTheme="minorEastAsia" w:hint="eastAsia"/>
              </w:rPr>
              <w:t>2</w:t>
            </w:r>
            <w:r w:rsidRPr="00227251">
              <w:rPr>
                <w:rFonts w:asciiTheme="minorEastAsia" w:hAnsiTheme="minorEastAsia" w:hint="eastAsia"/>
              </w:rPr>
              <w:t>）</w:t>
            </w:r>
            <w:r w:rsidR="001117EB" w:rsidRPr="00227251">
              <w:rPr>
                <w:rFonts w:asciiTheme="minorEastAsia" w:hAnsiTheme="minorEastAsia" w:hint="eastAsia"/>
              </w:rPr>
              <w:t>場内</w:t>
            </w:r>
            <w:r w:rsidRPr="00227251">
              <w:rPr>
                <w:rFonts w:asciiTheme="minorEastAsia" w:hAnsiTheme="minorEastAsia" w:hint="eastAsia"/>
              </w:rPr>
              <w:t>イベント</w:t>
            </w:r>
            <w:r w:rsidR="002D786A" w:rsidRPr="00227251">
              <w:rPr>
                <w:rFonts w:asciiTheme="minorEastAsia" w:hAnsiTheme="minorEastAsia" w:hint="eastAsia"/>
              </w:rPr>
              <w:t>対応</w:t>
            </w:r>
          </w:p>
          <w:p w14:paraId="790D244D" w14:textId="49F04A14" w:rsidR="006E7A00" w:rsidRPr="00227251" w:rsidRDefault="002959E2" w:rsidP="00D95E21">
            <w:pPr>
              <w:ind w:firstLineChars="300" w:firstLine="630"/>
              <w:jc w:val="left"/>
              <w:rPr>
                <w:rFonts w:asciiTheme="minorEastAsia" w:hAnsiTheme="minorEastAsia"/>
              </w:rPr>
            </w:pPr>
            <w:r w:rsidRPr="00227251">
              <w:rPr>
                <w:rFonts w:asciiTheme="minorEastAsia" w:hAnsiTheme="minorEastAsia" w:hint="eastAsia"/>
              </w:rPr>
              <w:t>（</w:t>
            </w:r>
            <w:r w:rsidR="00CC03B7" w:rsidRPr="00227251">
              <w:rPr>
                <w:rFonts w:asciiTheme="minorEastAsia" w:hAnsiTheme="minorEastAsia" w:hint="eastAsia"/>
              </w:rPr>
              <w:t>原則、</w:t>
            </w:r>
            <w:r w:rsidRPr="00227251">
              <w:rPr>
                <w:rFonts w:asciiTheme="minorEastAsia" w:hAnsiTheme="minorEastAsia" w:hint="eastAsia"/>
              </w:rPr>
              <w:t>協賛</w:t>
            </w:r>
            <w:r w:rsidR="008E7A7F" w:rsidRPr="00227251">
              <w:rPr>
                <w:rFonts w:asciiTheme="minorEastAsia" w:hAnsiTheme="minorEastAsia" w:hint="eastAsia"/>
              </w:rPr>
              <w:t>G</w:t>
            </w:r>
            <w:r w:rsidRPr="00227251">
              <w:rPr>
                <w:rFonts w:asciiTheme="minorEastAsia" w:hAnsiTheme="minorEastAsia" w:hint="eastAsia"/>
              </w:rPr>
              <w:t>Ⅲ、</w:t>
            </w:r>
            <w:r w:rsidR="008E7A7F" w:rsidRPr="00227251">
              <w:rPr>
                <w:rFonts w:asciiTheme="minorEastAsia" w:hAnsiTheme="minorEastAsia" w:hint="eastAsia"/>
              </w:rPr>
              <w:t>G</w:t>
            </w:r>
            <w:r w:rsidRPr="00227251">
              <w:rPr>
                <w:rFonts w:asciiTheme="minorEastAsia" w:hAnsiTheme="minorEastAsia" w:hint="eastAsia"/>
              </w:rPr>
              <w:t>Ⅰ、GⅡ、GP</w:t>
            </w:r>
            <w:r w:rsidR="006847C3" w:rsidRPr="00227251">
              <w:rPr>
                <w:rFonts w:asciiTheme="minorEastAsia" w:hAnsiTheme="minorEastAsia" w:hint="eastAsia"/>
              </w:rPr>
              <w:t>、F１</w:t>
            </w:r>
            <w:r w:rsidR="00D53807" w:rsidRPr="00227251">
              <w:rPr>
                <w:rFonts w:asciiTheme="minorEastAsia" w:hAnsiTheme="minorEastAsia" w:hint="eastAsia"/>
              </w:rPr>
              <w:t>の</w:t>
            </w:r>
            <w:r w:rsidR="00AD435C" w:rsidRPr="00227251">
              <w:rPr>
                <w:rFonts w:asciiTheme="minorEastAsia" w:hAnsiTheme="minorEastAsia" w:hint="eastAsia"/>
              </w:rPr>
              <w:t>15</w:t>
            </w:r>
            <w:r w:rsidR="00083499" w:rsidRPr="00227251">
              <w:rPr>
                <w:rFonts w:asciiTheme="minorEastAsia" w:hAnsiTheme="minorEastAsia" w:hint="eastAsia"/>
              </w:rPr>
              <w:t>開催</w:t>
            </w:r>
            <w:r w:rsidR="006847C3" w:rsidRPr="00227251">
              <w:rPr>
                <w:rFonts w:asciiTheme="minorEastAsia" w:hAnsiTheme="minorEastAsia" w:hint="eastAsia"/>
              </w:rPr>
              <w:t>のみ）</w:t>
            </w:r>
          </w:p>
          <w:p w14:paraId="30E3872B" w14:textId="10A4F543" w:rsidR="006E7A00" w:rsidRPr="00227251" w:rsidRDefault="00AE19B5" w:rsidP="00AE19B5">
            <w:pPr>
              <w:jc w:val="left"/>
              <w:rPr>
                <w:rFonts w:asciiTheme="minorEastAsia" w:hAnsiTheme="minorEastAsia"/>
              </w:rPr>
            </w:pPr>
            <w:r w:rsidRPr="00227251">
              <w:rPr>
                <w:rFonts w:asciiTheme="minorEastAsia" w:hAnsiTheme="minorEastAsia" w:hint="eastAsia"/>
              </w:rPr>
              <w:t xml:space="preserve">　</w:t>
            </w:r>
            <w:r w:rsidR="00D95E21" w:rsidRPr="00227251">
              <w:rPr>
                <w:rFonts w:asciiTheme="minorEastAsia" w:hAnsiTheme="minorEastAsia" w:hint="eastAsia"/>
              </w:rPr>
              <w:t xml:space="preserve">　</w:t>
            </w:r>
            <w:r w:rsidRPr="00227251">
              <w:rPr>
                <w:rFonts w:asciiTheme="minorEastAsia" w:hAnsiTheme="minorEastAsia" w:hint="eastAsia"/>
              </w:rPr>
              <w:t>・</w:t>
            </w:r>
            <w:r w:rsidR="009C64E9" w:rsidRPr="00227251">
              <w:rPr>
                <w:rFonts w:asciiTheme="minorEastAsia" w:hAnsiTheme="minorEastAsia" w:hint="eastAsia"/>
              </w:rPr>
              <w:t>イベント</w:t>
            </w:r>
            <w:r w:rsidRPr="00227251">
              <w:rPr>
                <w:rFonts w:asciiTheme="minorEastAsia" w:hAnsiTheme="minorEastAsia" w:hint="eastAsia"/>
              </w:rPr>
              <w:t>内容、</w:t>
            </w:r>
            <w:r w:rsidR="001E0044" w:rsidRPr="00227251">
              <w:rPr>
                <w:rFonts w:asciiTheme="minorEastAsia" w:hAnsiTheme="minorEastAsia" w:hint="eastAsia"/>
              </w:rPr>
              <w:t>イベント</w:t>
            </w:r>
            <w:r w:rsidRPr="00227251">
              <w:rPr>
                <w:rFonts w:asciiTheme="minorEastAsia" w:hAnsiTheme="minorEastAsia" w:hint="eastAsia"/>
              </w:rPr>
              <w:t>台本の検討・作成</w:t>
            </w:r>
          </w:p>
          <w:p w14:paraId="64878702" w14:textId="311CDD6F" w:rsidR="00D435A2" w:rsidRPr="00227251" w:rsidRDefault="00D435A2" w:rsidP="00AE19B5">
            <w:pPr>
              <w:jc w:val="left"/>
              <w:rPr>
                <w:rFonts w:asciiTheme="minorEastAsia" w:hAnsiTheme="minorEastAsia"/>
              </w:rPr>
            </w:pPr>
            <w:r w:rsidRPr="00227251">
              <w:rPr>
                <w:rFonts w:asciiTheme="minorEastAsia" w:hAnsiTheme="minorEastAsia" w:hint="eastAsia"/>
              </w:rPr>
              <w:t xml:space="preserve">　　</w:t>
            </w:r>
            <w:r w:rsidR="00D95E21" w:rsidRPr="00227251">
              <w:rPr>
                <w:rFonts w:asciiTheme="minorEastAsia" w:hAnsiTheme="minorEastAsia" w:hint="eastAsia"/>
              </w:rPr>
              <w:t xml:space="preserve">　</w:t>
            </w:r>
            <w:r w:rsidRPr="00227251">
              <w:rPr>
                <w:rFonts w:asciiTheme="minorEastAsia" w:hAnsiTheme="minorEastAsia" w:hint="eastAsia"/>
              </w:rPr>
              <w:t>（</w:t>
            </w:r>
            <w:r w:rsidR="001B0D81" w:rsidRPr="00227251">
              <w:rPr>
                <w:rFonts w:asciiTheme="minorEastAsia" w:hAnsiTheme="minorEastAsia" w:hint="eastAsia"/>
              </w:rPr>
              <w:t>内容</w:t>
            </w:r>
            <w:r w:rsidR="004631E2" w:rsidRPr="00227251">
              <w:rPr>
                <w:rFonts w:asciiTheme="minorEastAsia" w:hAnsiTheme="minorEastAsia" w:hint="eastAsia"/>
              </w:rPr>
              <w:t>、</w:t>
            </w:r>
            <w:r w:rsidR="00D90180" w:rsidRPr="00227251">
              <w:rPr>
                <w:rFonts w:asciiTheme="minorEastAsia" w:hAnsiTheme="minorEastAsia" w:hint="eastAsia"/>
              </w:rPr>
              <w:t>出演</w:t>
            </w:r>
            <w:r w:rsidR="00AE1CE6" w:rsidRPr="00227251">
              <w:rPr>
                <w:rFonts w:asciiTheme="minorEastAsia" w:hAnsiTheme="minorEastAsia" w:hint="eastAsia"/>
              </w:rPr>
              <w:t>回数</w:t>
            </w:r>
            <w:r w:rsidR="001B0D81" w:rsidRPr="00227251">
              <w:rPr>
                <w:rFonts w:asciiTheme="minorEastAsia" w:hAnsiTheme="minorEastAsia" w:hint="eastAsia"/>
              </w:rPr>
              <w:t>は</w:t>
            </w:r>
            <w:r w:rsidR="00AE1CE6" w:rsidRPr="00227251">
              <w:rPr>
                <w:rFonts w:asciiTheme="minorEastAsia" w:hAnsiTheme="minorEastAsia" w:hint="eastAsia"/>
              </w:rPr>
              <w:t>競輪場との打合せにより決定する）</w:t>
            </w:r>
          </w:p>
          <w:p w14:paraId="60D5899A" w14:textId="3B67BC79" w:rsidR="006E7A00" w:rsidRPr="00227251" w:rsidRDefault="00AE19B5" w:rsidP="00AE19B5">
            <w:pPr>
              <w:jc w:val="left"/>
              <w:rPr>
                <w:rFonts w:asciiTheme="minorEastAsia" w:hAnsiTheme="minorEastAsia"/>
              </w:rPr>
            </w:pPr>
            <w:r w:rsidRPr="00227251">
              <w:rPr>
                <w:rFonts w:asciiTheme="minorEastAsia" w:hAnsiTheme="minorEastAsia" w:hint="eastAsia"/>
              </w:rPr>
              <w:t xml:space="preserve">　</w:t>
            </w:r>
            <w:r w:rsidR="00D95E21" w:rsidRPr="00227251">
              <w:rPr>
                <w:rFonts w:asciiTheme="minorEastAsia" w:hAnsiTheme="minorEastAsia" w:hint="eastAsia"/>
              </w:rPr>
              <w:t xml:space="preserve">　</w:t>
            </w:r>
            <w:r w:rsidRPr="00227251">
              <w:rPr>
                <w:rFonts w:asciiTheme="minorEastAsia" w:hAnsiTheme="minorEastAsia" w:hint="eastAsia"/>
              </w:rPr>
              <w:t>・公式キャラクター登壇のサポート</w:t>
            </w:r>
          </w:p>
          <w:p w14:paraId="09995BC8" w14:textId="15B63CEF" w:rsidR="002E2854" w:rsidRPr="00227251" w:rsidRDefault="00AE19B5" w:rsidP="002072D1">
            <w:pPr>
              <w:jc w:val="left"/>
              <w:rPr>
                <w:rFonts w:asciiTheme="minorEastAsia" w:hAnsiTheme="minorEastAsia"/>
              </w:rPr>
            </w:pPr>
            <w:r w:rsidRPr="00227251">
              <w:rPr>
                <w:rFonts w:asciiTheme="minorEastAsia" w:hAnsiTheme="minorEastAsia" w:hint="eastAsia"/>
              </w:rPr>
              <w:t xml:space="preserve">　</w:t>
            </w:r>
            <w:r w:rsidR="00D95E21" w:rsidRPr="00227251">
              <w:rPr>
                <w:rFonts w:asciiTheme="minorEastAsia" w:hAnsiTheme="minorEastAsia" w:hint="eastAsia"/>
              </w:rPr>
              <w:t xml:space="preserve">　</w:t>
            </w:r>
            <w:r w:rsidRPr="00227251">
              <w:rPr>
                <w:rFonts w:asciiTheme="minorEastAsia" w:hAnsiTheme="minorEastAsia" w:hint="eastAsia"/>
              </w:rPr>
              <w:t>・ステージ登壇での</w:t>
            </w:r>
            <w:r w:rsidR="00BB70BA" w:rsidRPr="00227251">
              <w:rPr>
                <w:rFonts w:asciiTheme="minorEastAsia" w:hAnsiTheme="minorEastAsia" w:hint="eastAsia"/>
              </w:rPr>
              <w:t>MC</w:t>
            </w:r>
            <w:r w:rsidRPr="00227251">
              <w:rPr>
                <w:rFonts w:asciiTheme="minorEastAsia" w:hAnsiTheme="minorEastAsia" w:hint="eastAsia"/>
              </w:rPr>
              <w:t>との掛け合い</w:t>
            </w:r>
            <w:r w:rsidR="005632A7" w:rsidRPr="00227251">
              <w:rPr>
                <w:rFonts w:asciiTheme="minorEastAsia" w:hAnsiTheme="minorEastAsia" w:hint="eastAsia"/>
              </w:rPr>
              <w:t>（MCは競輪場</w:t>
            </w:r>
            <w:r w:rsidR="00DA55EA" w:rsidRPr="00227251">
              <w:rPr>
                <w:rFonts w:asciiTheme="minorEastAsia" w:hAnsiTheme="minorEastAsia" w:hint="eastAsia"/>
              </w:rPr>
              <w:t>側</w:t>
            </w:r>
            <w:r w:rsidR="005632A7" w:rsidRPr="00227251">
              <w:rPr>
                <w:rFonts w:asciiTheme="minorEastAsia" w:hAnsiTheme="minorEastAsia" w:hint="eastAsia"/>
              </w:rPr>
              <w:t>で手配）</w:t>
            </w:r>
          </w:p>
          <w:p w14:paraId="1AD06985" w14:textId="3227F724" w:rsidR="0F6E9F4B" w:rsidRPr="00227251" w:rsidRDefault="0F6E9F4B" w:rsidP="00D95E21">
            <w:pPr>
              <w:ind w:firstLineChars="150" w:firstLine="315"/>
              <w:jc w:val="left"/>
              <w:rPr>
                <w:rFonts w:asciiTheme="minorEastAsia" w:hAnsiTheme="minorEastAsia"/>
                <w:bCs/>
              </w:rPr>
            </w:pPr>
            <w:r w:rsidRPr="00227251">
              <w:rPr>
                <w:rFonts w:asciiTheme="minorEastAsia" w:hAnsiTheme="minorEastAsia"/>
                <w:bCs/>
              </w:rPr>
              <w:t xml:space="preserve">(3)　</w:t>
            </w:r>
            <w:r w:rsidR="3F1E2E9C" w:rsidRPr="00227251">
              <w:rPr>
                <w:rFonts w:asciiTheme="minorEastAsia" w:hAnsiTheme="minorEastAsia"/>
                <w:bCs/>
              </w:rPr>
              <w:t>実施</w:t>
            </w:r>
            <w:r w:rsidRPr="00227251">
              <w:rPr>
                <w:rFonts w:asciiTheme="minorEastAsia" w:hAnsiTheme="minorEastAsia"/>
                <w:bCs/>
              </w:rPr>
              <w:t>報告書の作成</w:t>
            </w:r>
          </w:p>
          <w:p w14:paraId="12F8F87C" w14:textId="658C776C" w:rsidR="0F6E9F4B" w:rsidRPr="00F30139" w:rsidRDefault="0F6E9F4B" w:rsidP="005A5494">
            <w:pPr>
              <w:ind w:left="630" w:hangingChars="300" w:hanging="630"/>
              <w:jc w:val="left"/>
              <w:rPr>
                <w:rFonts w:asciiTheme="minorEastAsia" w:hAnsiTheme="minorEastAsia"/>
                <w:bCs/>
              </w:rPr>
            </w:pPr>
            <w:r w:rsidRPr="00227251">
              <w:rPr>
                <w:rFonts w:asciiTheme="minorEastAsia" w:hAnsiTheme="minorEastAsia"/>
                <w:bCs/>
              </w:rPr>
              <w:t xml:space="preserve">　</w:t>
            </w:r>
            <w:r w:rsidR="00D95E21" w:rsidRPr="00227251">
              <w:rPr>
                <w:rFonts w:asciiTheme="minorEastAsia" w:hAnsiTheme="minorEastAsia" w:hint="eastAsia"/>
                <w:bCs/>
              </w:rPr>
              <w:t xml:space="preserve">　</w:t>
            </w:r>
            <w:r w:rsidRPr="00227251">
              <w:rPr>
                <w:rFonts w:asciiTheme="minorEastAsia" w:hAnsiTheme="minorEastAsia"/>
                <w:bCs/>
              </w:rPr>
              <w:t>・</w:t>
            </w:r>
            <w:r w:rsidR="00852771" w:rsidRPr="00227251">
              <w:rPr>
                <w:rFonts w:asciiTheme="minorEastAsia" w:hAnsiTheme="minorEastAsia" w:hint="eastAsia"/>
                <w:bCs/>
              </w:rPr>
              <w:t>各</w:t>
            </w:r>
            <w:r w:rsidRPr="00227251">
              <w:rPr>
                <w:rFonts w:asciiTheme="minorEastAsia" w:hAnsiTheme="minorEastAsia"/>
                <w:bCs/>
              </w:rPr>
              <w:t>ブース運営業務終了後</w:t>
            </w:r>
            <w:r w:rsidR="00C92073" w:rsidRPr="00227251">
              <w:rPr>
                <w:rFonts w:asciiTheme="minorEastAsia" w:hAnsiTheme="minorEastAsia" w:hint="eastAsia"/>
                <w:bCs/>
              </w:rPr>
              <w:t>１週間以内</w:t>
            </w:r>
            <w:r w:rsidRPr="00227251">
              <w:rPr>
                <w:rFonts w:asciiTheme="minorEastAsia" w:hAnsiTheme="minorEastAsia"/>
                <w:bCs/>
              </w:rPr>
              <w:t>に報告書を</w:t>
            </w:r>
            <w:r w:rsidRPr="00F30139">
              <w:rPr>
                <w:rFonts w:asciiTheme="minorEastAsia" w:hAnsiTheme="minorEastAsia"/>
                <w:bCs/>
              </w:rPr>
              <w:t>作成し本協会</w:t>
            </w:r>
            <w:r w:rsidRPr="00F30139">
              <w:rPr>
                <w:rFonts w:asciiTheme="minorEastAsia" w:hAnsiTheme="minorEastAsia"/>
                <w:bCs/>
              </w:rPr>
              <w:lastRenderedPageBreak/>
              <w:t>へ提出</w:t>
            </w:r>
            <w:r w:rsidR="003633A9">
              <w:rPr>
                <w:rFonts w:asciiTheme="minorEastAsia" w:hAnsiTheme="minorEastAsia" w:hint="eastAsia"/>
                <w:bCs/>
              </w:rPr>
              <w:t>すること</w:t>
            </w:r>
            <w:r w:rsidRPr="00F30139">
              <w:rPr>
                <w:rFonts w:asciiTheme="minorEastAsia" w:hAnsiTheme="minorEastAsia"/>
                <w:bCs/>
              </w:rPr>
              <w:t>。</w:t>
            </w:r>
          </w:p>
          <w:p w14:paraId="1B3A53B3" w14:textId="272DEFC3" w:rsidR="00AC289F" w:rsidRPr="00F30139" w:rsidRDefault="00AC289F" w:rsidP="00AC289F">
            <w:pPr>
              <w:jc w:val="left"/>
              <w:rPr>
                <w:rFonts w:asciiTheme="minorEastAsia" w:hAnsiTheme="minorEastAsia"/>
              </w:rPr>
            </w:pPr>
            <w:r w:rsidRPr="00F30139">
              <w:rPr>
                <w:rFonts w:asciiTheme="minorEastAsia" w:hAnsiTheme="minorEastAsia" w:hint="eastAsia"/>
              </w:rPr>
              <w:t>※詳細は仕様書別紙</w:t>
            </w:r>
            <w:r w:rsidR="00B576E4" w:rsidRPr="00F30139">
              <w:rPr>
                <w:rFonts w:asciiTheme="minorEastAsia" w:hAnsiTheme="minorEastAsia" w:hint="eastAsia"/>
              </w:rPr>
              <w:t>4</w:t>
            </w:r>
            <w:r w:rsidRPr="00F30139">
              <w:rPr>
                <w:rFonts w:asciiTheme="minorEastAsia" w:hAnsiTheme="minorEastAsia" w:hint="eastAsia"/>
              </w:rPr>
              <w:t>_協賛競輪の準備参照のこと</w:t>
            </w:r>
          </w:p>
        </w:tc>
      </w:tr>
      <w:tr w:rsidR="00A04789" w:rsidRPr="00F30139" w14:paraId="5C0DB80F" w14:textId="77777777" w:rsidTr="6632F51B">
        <w:tblPrEx>
          <w:tblLook w:val="04A0" w:firstRow="1" w:lastRow="0" w:firstColumn="1" w:lastColumn="0" w:noHBand="0" w:noVBand="1"/>
        </w:tblPrEx>
        <w:trPr>
          <w:trHeight w:val="379"/>
        </w:trPr>
        <w:tc>
          <w:tcPr>
            <w:tcW w:w="2372" w:type="dxa"/>
          </w:tcPr>
          <w:p w14:paraId="2CA7960F" w14:textId="5B5489AF" w:rsidR="00A04789" w:rsidRPr="00F30139" w:rsidRDefault="00B375B8" w:rsidP="00FC7A24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ＭＳゴシック"/>
                <w:color w:val="000000"/>
                <w:kern w:val="0"/>
                <w:sz w:val="20"/>
                <w:szCs w:val="20"/>
              </w:rPr>
            </w:pPr>
            <w:bookmarkStart w:id="1" w:name="_Hlk114245818"/>
            <w:r w:rsidRPr="00F30139">
              <w:rPr>
                <w:rFonts w:ascii="ＭＳ Ｐゴシック" w:eastAsia="ＭＳ Ｐゴシック" w:hAnsi="ＭＳ Ｐゴシック" w:cs="ＭＳゴシック" w:hint="eastAsia"/>
                <w:color w:val="000000"/>
                <w:kern w:val="0"/>
                <w:sz w:val="20"/>
                <w:szCs w:val="20"/>
              </w:rPr>
              <w:lastRenderedPageBreak/>
              <w:t>７</w:t>
            </w:r>
            <w:r w:rsidR="00A04789" w:rsidRPr="00F30139">
              <w:rPr>
                <w:rFonts w:ascii="ＭＳ Ｐゴシック" w:eastAsia="ＭＳ Ｐゴシック" w:hAnsi="ＭＳ Ｐゴシック" w:cs="ＭＳゴシック" w:hint="eastAsia"/>
                <w:color w:val="000000"/>
                <w:kern w:val="0"/>
                <w:sz w:val="20"/>
                <w:szCs w:val="20"/>
              </w:rPr>
              <w:t>．貸与品</w:t>
            </w:r>
          </w:p>
        </w:tc>
        <w:tc>
          <w:tcPr>
            <w:tcW w:w="6662" w:type="dxa"/>
          </w:tcPr>
          <w:p w14:paraId="343478DE" w14:textId="1CA6399A" w:rsidR="00A04789" w:rsidRPr="00F30139" w:rsidRDefault="002072D1" w:rsidP="002072D1">
            <w:pPr>
              <w:rPr>
                <w:rFonts w:asciiTheme="minorEastAsia" w:hAnsiTheme="minorEastAsia"/>
              </w:rPr>
            </w:pPr>
            <w:r w:rsidRPr="00F30139">
              <w:rPr>
                <w:rFonts w:asciiTheme="minorEastAsia" w:hAnsiTheme="minorEastAsia" w:hint="eastAsia"/>
              </w:rPr>
              <w:t>万博ポロシャツ・法被</w:t>
            </w:r>
            <w:r w:rsidR="00BB70BA" w:rsidRPr="00F30139">
              <w:rPr>
                <w:rFonts w:asciiTheme="minorEastAsia" w:hAnsiTheme="minorEastAsia" w:hint="eastAsia"/>
              </w:rPr>
              <w:t>等</w:t>
            </w:r>
            <w:r w:rsidRPr="00F30139">
              <w:rPr>
                <w:rFonts w:asciiTheme="minorEastAsia" w:hAnsiTheme="minorEastAsia" w:hint="eastAsia"/>
              </w:rPr>
              <w:t>（現地スタッフ用）</w:t>
            </w:r>
            <w:r w:rsidR="00EC68F3" w:rsidRPr="00F30139">
              <w:rPr>
                <w:rFonts w:asciiTheme="minorEastAsia" w:hAnsiTheme="minorEastAsia" w:hint="eastAsia"/>
              </w:rPr>
              <w:t xml:space="preserve">　</w:t>
            </w:r>
            <w:r w:rsidR="0020735D" w:rsidRPr="00F30139">
              <w:rPr>
                <w:rFonts w:asciiTheme="minorEastAsia" w:hAnsiTheme="minorEastAsia" w:hint="eastAsia"/>
              </w:rPr>
              <w:t>各１着／人</w:t>
            </w:r>
          </w:p>
        </w:tc>
      </w:tr>
      <w:bookmarkEnd w:id="1"/>
      <w:tr w:rsidR="00FC7A24" w:rsidRPr="005101A5" w14:paraId="3132D755" w14:textId="77777777" w:rsidTr="6632F51B">
        <w:tblPrEx>
          <w:tblLook w:val="04A0" w:firstRow="1" w:lastRow="0" w:firstColumn="1" w:lastColumn="0" w:noHBand="0" w:noVBand="1"/>
        </w:tblPrEx>
        <w:trPr>
          <w:trHeight w:val="379"/>
        </w:trPr>
        <w:tc>
          <w:tcPr>
            <w:tcW w:w="2372" w:type="dxa"/>
          </w:tcPr>
          <w:p w14:paraId="0B9E6858" w14:textId="09636D5C" w:rsidR="00FC7A24" w:rsidRPr="00F30139" w:rsidRDefault="00B375B8" w:rsidP="00FC7A24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ＭＳゴシック"/>
                <w:color w:val="000000"/>
                <w:kern w:val="0"/>
                <w:sz w:val="20"/>
                <w:szCs w:val="20"/>
              </w:rPr>
            </w:pPr>
            <w:r w:rsidRPr="00F30139">
              <w:rPr>
                <w:rFonts w:ascii="ＭＳ Ｐゴシック" w:eastAsia="ＭＳ Ｐゴシック" w:hAnsi="ＭＳ Ｐゴシック" w:cs="ＭＳゴシック" w:hint="eastAsia"/>
                <w:color w:val="000000"/>
                <w:kern w:val="0"/>
                <w:sz w:val="20"/>
                <w:szCs w:val="20"/>
              </w:rPr>
              <w:t>８</w:t>
            </w:r>
            <w:r w:rsidR="00FC7A24" w:rsidRPr="00F30139">
              <w:rPr>
                <w:rFonts w:ascii="ＭＳ Ｐゴシック" w:eastAsia="ＭＳ Ｐゴシック" w:hAnsi="ＭＳ Ｐゴシック" w:cs="ＭＳゴシック" w:hint="eastAsia"/>
                <w:color w:val="000000"/>
                <w:kern w:val="0"/>
                <w:sz w:val="20"/>
                <w:szCs w:val="20"/>
              </w:rPr>
              <w:t>．その他</w:t>
            </w:r>
          </w:p>
        </w:tc>
        <w:tc>
          <w:tcPr>
            <w:tcW w:w="6662" w:type="dxa"/>
          </w:tcPr>
          <w:p w14:paraId="227B03C8" w14:textId="20FBA821" w:rsidR="00ED76E8" w:rsidRPr="00F30139" w:rsidRDefault="00AC289F" w:rsidP="00B375B8">
            <w:pPr>
              <w:ind w:left="420" w:hangingChars="200" w:hanging="420"/>
              <w:rPr>
                <w:rFonts w:asciiTheme="minorEastAsia" w:hAnsiTheme="minorEastAsia"/>
                <w:color w:val="000000"/>
              </w:rPr>
            </w:pPr>
            <w:r w:rsidRPr="00F30139">
              <w:rPr>
                <w:rFonts w:asciiTheme="minorEastAsia" w:hAnsiTheme="minorEastAsia" w:hint="eastAsia"/>
                <w:color w:val="000000"/>
              </w:rPr>
              <w:t>１．</w:t>
            </w:r>
            <w:r w:rsidR="00934F31" w:rsidRPr="00F30139">
              <w:rPr>
                <w:rFonts w:asciiTheme="minorEastAsia" w:hAnsiTheme="minorEastAsia" w:hint="eastAsia"/>
                <w:color w:val="000000"/>
              </w:rPr>
              <w:t>本</w:t>
            </w:r>
            <w:r w:rsidR="00ED76E8" w:rsidRPr="00F30139">
              <w:rPr>
                <w:rFonts w:asciiTheme="minorEastAsia" w:hAnsiTheme="minorEastAsia" w:hint="eastAsia"/>
                <w:color w:val="000000"/>
              </w:rPr>
              <w:t>協会</w:t>
            </w:r>
            <w:r w:rsidR="00ED76E8" w:rsidRPr="00F30139">
              <w:rPr>
                <w:rFonts w:asciiTheme="minorEastAsia" w:hAnsiTheme="minorEastAsia"/>
                <w:color w:val="000000"/>
              </w:rPr>
              <w:t>からの入手資料や業務で作成した</w:t>
            </w:r>
            <w:r w:rsidR="004C187E" w:rsidRPr="00F30139">
              <w:rPr>
                <w:rFonts w:asciiTheme="minorEastAsia" w:hAnsiTheme="minorEastAsia" w:hint="eastAsia"/>
                <w:color w:val="000000"/>
              </w:rPr>
              <w:t>個人情報、</w:t>
            </w:r>
            <w:r w:rsidR="00ED76E8" w:rsidRPr="00F30139">
              <w:rPr>
                <w:rFonts w:asciiTheme="minorEastAsia" w:hAnsiTheme="minorEastAsia"/>
                <w:color w:val="000000"/>
              </w:rPr>
              <w:t>資料等、業務により知り得た情報の一切は、業務完了の時点を持って、返却すること。ただし、</w:t>
            </w:r>
            <w:r w:rsidR="00235CFF" w:rsidRPr="00F30139">
              <w:rPr>
                <w:rFonts w:asciiTheme="minorEastAsia" w:hAnsiTheme="minorEastAsia" w:hint="eastAsia"/>
                <w:color w:val="000000"/>
              </w:rPr>
              <w:t>本</w:t>
            </w:r>
            <w:r w:rsidR="00ED76E8" w:rsidRPr="00F30139">
              <w:rPr>
                <w:rFonts w:asciiTheme="minorEastAsia" w:hAnsiTheme="minorEastAsia" w:hint="eastAsia"/>
                <w:color w:val="000000"/>
              </w:rPr>
              <w:t>協会</w:t>
            </w:r>
            <w:r w:rsidR="00ED76E8" w:rsidRPr="00F30139">
              <w:rPr>
                <w:rFonts w:asciiTheme="minorEastAsia" w:hAnsiTheme="minorEastAsia"/>
                <w:color w:val="000000"/>
              </w:rPr>
              <w:t xml:space="preserve">から許可を得た場合はこれに該当しない。 </w:t>
            </w:r>
          </w:p>
          <w:p w14:paraId="644CD8C9" w14:textId="266337D3" w:rsidR="00ED76E8" w:rsidRPr="00F30139" w:rsidRDefault="00AC289F" w:rsidP="00F638B4">
            <w:pPr>
              <w:ind w:left="487" w:hangingChars="232" w:hanging="487"/>
              <w:rPr>
                <w:rFonts w:asciiTheme="minorEastAsia" w:hAnsiTheme="minorEastAsia"/>
                <w:color w:val="000000"/>
              </w:rPr>
            </w:pPr>
            <w:r w:rsidRPr="00F30139">
              <w:rPr>
                <w:rFonts w:asciiTheme="minorEastAsia" w:hAnsiTheme="minorEastAsia" w:hint="eastAsia"/>
                <w:color w:val="000000"/>
              </w:rPr>
              <w:t>２．</w:t>
            </w:r>
            <w:r w:rsidR="00ED76E8" w:rsidRPr="00F30139">
              <w:rPr>
                <w:rFonts w:asciiTheme="minorEastAsia" w:hAnsiTheme="minorEastAsia"/>
                <w:color w:val="000000"/>
              </w:rPr>
              <w:t>作業に際し</w:t>
            </w:r>
            <w:r w:rsidRPr="00F30139">
              <w:rPr>
                <w:rFonts w:asciiTheme="minorEastAsia" w:hAnsiTheme="minorEastAsia" w:hint="eastAsia"/>
                <w:color w:val="000000"/>
              </w:rPr>
              <w:t>各競輪場</w:t>
            </w:r>
            <w:r w:rsidR="00ED76E8" w:rsidRPr="00F30139">
              <w:rPr>
                <w:rFonts w:asciiTheme="minorEastAsia" w:hAnsiTheme="minorEastAsia"/>
                <w:color w:val="000000"/>
              </w:rPr>
              <w:t>と協調を保ち</w:t>
            </w:r>
            <w:r w:rsidR="004C6747" w:rsidRPr="00F30139">
              <w:rPr>
                <w:rFonts w:asciiTheme="minorEastAsia" w:hAnsiTheme="minorEastAsia" w:hint="eastAsia"/>
                <w:color w:val="000000"/>
              </w:rPr>
              <w:t>本</w:t>
            </w:r>
            <w:r w:rsidR="00B375B8" w:rsidRPr="00F30139">
              <w:rPr>
                <w:rFonts w:asciiTheme="minorEastAsia" w:hAnsiTheme="minorEastAsia" w:hint="eastAsia"/>
                <w:color w:val="000000"/>
              </w:rPr>
              <w:t>協</w:t>
            </w:r>
            <w:r w:rsidR="00ED76E8" w:rsidRPr="00F30139">
              <w:rPr>
                <w:rFonts w:asciiTheme="minorEastAsia" w:hAnsiTheme="minorEastAsia" w:hint="eastAsia"/>
                <w:color w:val="000000"/>
              </w:rPr>
              <w:t>会</w:t>
            </w:r>
            <w:r w:rsidRPr="00F30139">
              <w:rPr>
                <w:rFonts w:asciiTheme="minorEastAsia" w:hAnsiTheme="minorEastAsia" w:hint="eastAsia"/>
                <w:color w:val="000000"/>
              </w:rPr>
              <w:t>職員</w:t>
            </w:r>
            <w:r w:rsidR="00ED76E8" w:rsidRPr="00F30139">
              <w:rPr>
                <w:rFonts w:asciiTheme="minorEastAsia" w:hAnsiTheme="minorEastAsia"/>
                <w:color w:val="000000"/>
              </w:rPr>
              <w:t>の指示を受けて</w:t>
            </w:r>
            <w:r w:rsidR="005E7E28" w:rsidRPr="00F30139">
              <w:rPr>
                <w:rFonts w:asciiTheme="minorEastAsia" w:hAnsiTheme="minorEastAsia" w:hint="eastAsia"/>
                <w:color w:val="000000"/>
              </w:rPr>
              <w:t>正確</w:t>
            </w:r>
            <w:r w:rsidR="00ED76E8" w:rsidRPr="00F30139">
              <w:rPr>
                <w:rFonts w:asciiTheme="minorEastAsia" w:hAnsiTheme="minorEastAsia"/>
                <w:color w:val="000000"/>
              </w:rPr>
              <w:t xml:space="preserve">かつ誠実に作業を行うこと。また、諸手続きに必要な資料を調整・準備すること。 </w:t>
            </w:r>
          </w:p>
          <w:p w14:paraId="159575C3" w14:textId="4FCB7683" w:rsidR="00ED76E8" w:rsidRPr="005101A5" w:rsidRDefault="00AC289F" w:rsidP="005101A5">
            <w:pPr>
              <w:ind w:left="487" w:hangingChars="232" w:hanging="487"/>
              <w:rPr>
                <w:rFonts w:asciiTheme="minorEastAsia" w:hAnsiTheme="minorEastAsia"/>
                <w:color w:val="000000"/>
              </w:rPr>
            </w:pPr>
            <w:r w:rsidRPr="00F30139">
              <w:rPr>
                <w:rFonts w:asciiTheme="minorEastAsia" w:hAnsiTheme="minorEastAsia" w:hint="eastAsia"/>
                <w:color w:val="000000"/>
              </w:rPr>
              <w:t>３．</w:t>
            </w:r>
            <w:r w:rsidR="00ED76E8" w:rsidRPr="00F30139">
              <w:rPr>
                <w:rFonts w:asciiTheme="minorEastAsia" w:hAnsiTheme="minorEastAsia"/>
                <w:color w:val="000000"/>
              </w:rPr>
              <w:t>作業中に生じた諸事故に対してその責任を負い、事故が発生したり、損害賠償の要求があったりしても、</w:t>
            </w:r>
            <w:r w:rsidR="00ED76E8" w:rsidRPr="00F30139">
              <w:rPr>
                <w:rFonts w:asciiTheme="minorEastAsia" w:hAnsiTheme="minorEastAsia" w:hint="eastAsia"/>
                <w:color w:val="000000"/>
              </w:rPr>
              <w:t>協会</w:t>
            </w:r>
            <w:r w:rsidR="00ED76E8" w:rsidRPr="00F30139">
              <w:rPr>
                <w:rFonts w:asciiTheme="minorEastAsia" w:hAnsiTheme="minorEastAsia"/>
                <w:color w:val="000000"/>
              </w:rPr>
              <w:t xml:space="preserve">はその任を負わないものとし、受託者において処理すること。 </w:t>
            </w:r>
          </w:p>
          <w:p w14:paraId="48DBB9AA" w14:textId="5B03A29E" w:rsidR="00F474DC" w:rsidRPr="00F30139" w:rsidRDefault="005101A5" w:rsidP="0062684C">
            <w:pPr>
              <w:ind w:left="420" w:hangingChars="200" w:hanging="420"/>
              <w:rPr>
                <w:rFonts w:asciiTheme="minorEastAsia" w:hAnsiTheme="minorEastAsia"/>
                <w:b/>
                <w:color w:val="0070C0"/>
              </w:rPr>
            </w:pPr>
            <w:r>
              <w:rPr>
                <w:rFonts w:asciiTheme="minorEastAsia" w:hAnsiTheme="minorEastAsia" w:hint="eastAsia"/>
              </w:rPr>
              <w:t>４</w:t>
            </w:r>
            <w:r w:rsidR="00F474DC" w:rsidRPr="00F30139">
              <w:rPr>
                <w:rFonts w:asciiTheme="minorEastAsia" w:hAnsiTheme="minorEastAsia" w:hint="eastAsia"/>
              </w:rPr>
              <w:t>．各競輪場への打合せや派遣にかかる交通費、宿泊費（前泊や後泊の必要性がある場合を含む）</w:t>
            </w:r>
            <w:r w:rsidR="39D1D286" w:rsidRPr="00F30139">
              <w:rPr>
                <w:rFonts w:asciiTheme="minorEastAsia" w:hAnsiTheme="minorEastAsia"/>
              </w:rPr>
              <w:t>、食事費用</w:t>
            </w:r>
            <w:r w:rsidR="00F474DC" w:rsidRPr="00F30139">
              <w:rPr>
                <w:rFonts w:asciiTheme="minorEastAsia" w:hAnsiTheme="minorEastAsia" w:hint="eastAsia"/>
              </w:rPr>
              <w:t>は受託者負担とする。</w:t>
            </w:r>
          </w:p>
          <w:p w14:paraId="0B68160C" w14:textId="6AED1394" w:rsidR="00830EFB" w:rsidRPr="00F30139" w:rsidRDefault="005101A5" w:rsidP="0062684C">
            <w:pPr>
              <w:ind w:left="420" w:hangingChars="200" w:hanging="42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５</w:t>
            </w:r>
            <w:r w:rsidR="00F474DC" w:rsidRPr="00F30139">
              <w:rPr>
                <w:rFonts w:asciiTheme="minorEastAsia" w:hAnsiTheme="minorEastAsia" w:hint="eastAsia"/>
              </w:rPr>
              <w:t>．着ぐるみの保管料、発送費、クリーニング代、また備品類の</w:t>
            </w:r>
            <w:r w:rsidR="00FB121D" w:rsidRPr="00F30139">
              <w:rPr>
                <w:rFonts w:asciiTheme="minorEastAsia" w:hAnsiTheme="minorEastAsia" w:hint="eastAsia"/>
              </w:rPr>
              <w:t>保管料、</w:t>
            </w:r>
            <w:r w:rsidR="00F474DC" w:rsidRPr="00F30139">
              <w:rPr>
                <w:rFonts w:asciiTheme="minorEastAsia" w:hAnsiTheme="minorEastAsia"/>
              </w:rPr>
              <w:t>発送費</w:t>
            </w:r>
            <w:r w:rsidR="00F474DC" w:rsidRPr="00F30139">
              <w:rPr>
                <w:rFonts w:asciiTheme="minorEastAsia" w:hAnsiTheme="minorEastAsia" w:hint="eastAsia"/>
              </w:rPr>
              <w:t>は受託者負担とする。</w:t>
            </w:r>
          </w:p>
          <w:p w14:paraId="30C5D96C" w14:textId="6D977D7E" w:rsidR="0053264D" w:rsidRPr="00412F5D" w:rsidRDefault="005101A5" w:rsidP="00BB468E">
            <w:pPr>
              <w:ind w:left="420" w:hangingChars="200" w:hanging="42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６</w:t>
            </w:r>
            <w:r w:rsidR="0053264D" w:rsidRPr="00F30139">
              <w:rPr>
                <w:rFonts w:asciiTheme="minorEastAsia" w:hAnsiTheme="minorEastAsia" w:hint="eastAsia"/>
              </w:rPr>
              <w:t>．</w:t>
            </w:r>
            <w:r w:rsidR="00C858EC" w:rsidRPr="00F30139">
              <w:rPr>
                <w:rFonts w:asciiTheme="minorEastAsia" w:hAnsiTheme="minorEastAsia" w:hint="eastAsia"/>
              </w:rPr>
              <w:t>受託者は本業務を</w:t>
            </w:r>
            <w:r w:rsidR="00980DB2" w:rsidRPr="00F30139">
              <w:rPr>
                <w:rFonts w:asciiTheme="minorEastAsia" w:hAnsiTheme="minorEastAsia" w:hint="eastAsia"/>
              </w:rPr>
              <w:t>他の業者に</w:t>
            </w:r>
            <w:r w:rsidR="00C64796" w:rsidRPr="00F30139">
              <w:rPr>
                <w:rFonts w:asciiTheme="minorEastAsia" w:hAnsiTheme="minorEastAsia" w:hint="eastAsia"/>
              </w:rPr>
              <w:t>再委託する場合は</w:t>
            </w:r>
            <w:r w:rsidR="00980DB2" w:rsidRPr="00F30139">
              <w:rPr>
                <w:rFonts w:asciiTheme="minorEastAsia" w:hAnsiTheme="minorEastAsia" w:hint="eastAsia"/>
              </w:rPr>
              <w:t>、</w:t>
            </w:r>
            <w:r w:rsidR="00C64796" w:rsidRPr="00F30139">
              <w:rPr>
                <w:rFonts w:asciiTheme="minorEastAsia" w:hAnsiTheme="minorEastAsia" w:hint="eastAsia"/>
              </w:rPr>
              <w:t>本協会</w:t>
            </w:r>
            <w:r w:rsidR="00980DB2" w:rsidRPr="00F30139">
              <w:rPr>
                <w:rFonts w:asciiTheme="minorEastAsia" w:hAnsiTheme="minorEastAsia" w:hint="eastAsia"/>
              </w:rPr>
              <w:t>に対して</w:t>
            </w:r>
            <w:r w:rsidR="00A47CB2" w:rsidRPr="00F30139">
              <w:rPr>
                <w:rFonts w:asciiTheme="minorEastAsia" w:hAnsiTheme="minorEastAsia" w:hint="eastAsia"/>
              </w:rPr>
              <w:t>許可申請を</w:t>
            </w:r>
            <w:r w:rsidR="005A03BD" w:rsidRPr="00F30139">
              <w:rPr>
                <w:rFonts w:asciiTheme="minorEastAsia" w:hAnsiTheme="minorEastAsia" w:hint="eastAsia"/>
              </w:rPr>
              <w:t>行い、</w:t>
            </w:r>
            <w:r w:rsidR="002C4EC5" w:rsidRPr="00F30139">
              <w:rPr>
                <w:rFonts w:asciiTheme="minorEastAsia" w:hAnsiTheme="minorEastAsia" w:hint="eastAsia"/>
              </w:rPr>
              <w:t>本協会が</w:t>
            </w:r>
            <w:r w:rsidR="001809C9" w:rsidRPr="00F30139">
              <w:rPr>
                <w:rFonts w:asciiTheme="minorEastAsia" w:hAnsiTheme="minorEastAsia" w:hint="eastAsia"/>
              </w:rPr>
              <w:t>許可した</w:t>
            </w:r>
            <w:r w:rsidR="002C4EC5" w:rsidRPr="00F30139">
              <w:rPr>
                <w:rFonts w:asciiTheme="minorEastAsia" w:hAnsiTheme="minorEastAsia" w:hint="eastAsia"/>
              </w:rPr>
              <w:t>場合のみ再委託することができる。</w:t>
            </w:r>
          </w:p>
        </w:tc>
      </w:tr>
    </w:tbl>
    <w:p w14:paraId="4F24B6A2" w14:textId="77777777" w:rsidR="00E70D0A" w:rsidRPr="00AC289F" w:rsidRDefault="00E70D0A" w:rsidP="00CA4769">
      <w:pPr>
        <w:ind w:right="840"/>
      </w:pPr>
    </w:p>
    <w:sectPr w:rsidR="00E70D0A" w:rsidRPr="00AC289F" w:rsidSect="00CB7868">
      <w:footerReference w:type="default" r:id="rId11"/>
      <w:pgSz w:w="11906" w:h="16838"/>
      <w:pgMar w:top="1560" w:right="1701" w:bottom="1701" w:left="1701" w:header="851" w:footer="992" w:gutter="0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70538" w14:textId="77777777" w:rsidR="00CB7868" w:rsidRDefault="00CB7868" w:rsidP="006C3530">
      <w:r>
        <w:separator/>
      </w:r>
    </w:p>
  </w:endnote>
  <w:endnote w:type="continuationSeparator" w:id="0">
    <w:p w14:paraId="4ADDAAF6" w14:textId="77777777" w:rsidR="00CB7868" w:rsidRDefault="00CB7868" w:rsidP="006C3530">
      <w:r>
        <w:continuationSeparator/>
      </w:r>
    </w:p>
  </w:endnote>
  <w:endnote w:type="continuationNotice" w:id="1">
    <w:p w14:paraId="21EED706" w14:textId="77777777" w:rsidR="00CB7868" w:rsidRDefault="00CB78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8298412"/>
      <w:docPartObj>
        <w:docPartGallery w:val="Page Numbers (Bottom of Page)"/>
        <w:docPartUnique/>
      </w:docPartObj>
    </w:sdtPr>
    <w:sdtEndPr/>
    <w:sdtContent>
      <w:p w14:paraId="2A457931" w14:textId="32435785" w:rsidR="007F0525" w:rsidRDefault="007F052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7C7A78E" w14:textId="77777777" w:rsidR="007F0525" w:rsidRDefault="007F052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8B2BD" w14:textId="77777777" w:rsidR="00CB7868" w:rsidRDefault="00CB7868" w:rsidP="006C3530">
      <w:r>
        <w:separator/>
      </w:r>
    </w:p>
  </w:footnote>
  <w:footnote w:type="continuationSeparator" w:id="0">
    <w:p w14:paraId="72E092CA" w14:textId="77777777" w:rsidR="00CB7868" w:rsidRDefault="00CB7868" w:rsidP="006C3530">
      <w:r>
        <w:continuationSeparator/>
      </w:r>
    </w:p>
  </w:footnote>
  <w:footnote w:type="continuationNotice" w:id="1">
    <w:p w14:paraId="52A61A45" w14:textId="77777777" w:rsidR="00CB7868" w:rsidRDefault="00CB786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474EA"/>
    <w:multiLevelType w:val="hybridMultilevel"/>
    <w:tmpl w:val="38A8FEEA"/>
    <w:lvl w:ilvl="0" w:tplc="E20A455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8071F8F"/>
    <w:multiLevelType w:val="hybridMultilevel"/>
    <w:tmpl w:val="47A2984A"/>
    <w:lvl w:ilvl="0" w:tplc="6F28C788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9744833"/>
    <w:multiLevelType w:val="hybridMultilevel"/>
    <w:tmpl w:val="11D6915E"/>
    <w:lvl w:ilvl="0" w:tplc="D0E80592">
      <w:start w:val="1"/>
      <w:numFmt w:val="decimalEnclosedCircle"/>
      <w:lvlText w:val="%1"/>
      <w:lvlJc w:val="left"/>
      <w:pPr>
        <w:ind w:left="124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2020E49"/>
    <w:multiLevelType w:val="hybridMultilevel"/>
    <w:tmpl w:val="B5BA1D9C"/>
    <w:lvl w:ilvl="0" w:tplc="BD3E764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3566F22"/>
    <w:multiLevelType w:val="hybridMultilevel"/>
    <w:tmpl w:val="4094CA14"/>
    <w:lvl w:ilvl="0" w:tplc="5558A102">
      <w:numFmt w:val="bullet"/>
      <w:lvlText w:val="・"/>
      <w:lvlJc w:val="left"/>
      <w:pPr>
        <w:ind w:left="520" w:hanging="360"/>
      </w:pPr>
      <w:rPr>
        <w:rFonts w:ascii="ＭＳ Ｐゴシック" w:eastAsia="ＭＳ Ｐゴシック" w:hAnsi="ＭＳ Ｐゴシック" w:cs="ＭＳ Ｐゴシック" w:hint="eastAsia"/>
        <w:color w:val="00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20" w:hanging="440"/>
      </w:pPr>
      <w:rPr>
        <w:rFonts w:ascii="Wingdings" w:hAnsi="Wingdings" w:hint="default"/>
      </w:rPr>
    </w:lvl>
  </w:abstractNum>
  <w:abstractNum w:abstractNumId="5" w15:restartNumberingAfterBreak="0">
    <w:nsid w:val="19213207"/>
    <w:multiLevelType w:val="hybridMultilevel"/>
    <w:tmpl w:val="FB3AA066"/>
    <w:lvl w:ilvl="0" w:tplc="CB725876">
      <w:start w:val="1"/>
      <w:numFmt w:val="decimal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1F844CE1"/>
    <w:multiLevelType w:val="hybridMultilevel"/>
    <w:tmpl w:val="33E8D89E"/>
    <w:lvl w:ilvl="0" w:tplc="8D72DF54">
      <w:start w:val="1"/>
      <w:numFmt w:val="aiueoFullWidth"/>
      <w:lvlText w:val="%1."/>
      <w:lvlJc w:val="left"/>
      <w:pPr>
        <w:ind w:left="630" w:hanging="420"/>
      </w:pPr>
      <w:rPr>
        <w:rFonts w:hint="default"/>
      </w:rPr>
    </w:lvl>
    <w:lvl w:ilvl="1" w:tplc="D250F496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CE7030C8">
      <w:start w:val="1"/>
      <w:numFmt w:val="decimalFullWidth"/>
      <w:lvlText w:val="%3．"/>
      <w:lvlJc w:val="left"/>
      <w:pPr>
        <w:ind w:left="1440" w:hanging="39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2C864917"/>
    <w:multiLevelType w:val="hybridMultilevel"/>
    <w:tmpl w:val="B4989848"/>
    <w:lvl w:ilvl="0" w:tplc="05F6E988">
      <w:start w:val="1"/>
      <w:numFmt w:val="decimalEnclosedCircle"/>
      <w:lvlText w:val="%1"/>
      <w:lvlJc w:val="left"/>
      <w:pPr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8" w15:restartNumberingAfterBreak="0">
    <w:nsid w:val="2E996CDC"/>
    <w:multiLevelType w:val="hybridMultilevel"/>
    <w:tmpl w:val="D890A666"/>
    <w:lvl w:ilvl="0" w:tplc="7048D550">
      <w:start w:val="1"/>
      <w:numFmt w:val="iroha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39B0EBA"/>
    <w:multiLevelType w:val="hybridMultilevel"/>
    <w:tmpl w:val="402EB854"/>
    <w:lvl w:ilvl="0" w:tplc="04090011">
      <w:start w:val="1"/>
      <w:numFmt w:val="decimalEnclosedCircle"/>
      <w:lvlText w:val="%1"/>
      <w:lvlJc w:val="left"/>
      <w:pPr>
        <w:ind w:left="1243" w:hanging="420"/>
      </w:pPr>
    </w:lvl>
    <w:lvl w:ilvl="1" w:tplc="0FC43B34">
      <w:numFmt w:val="bullet"/>
      <w:lvlText w:val="・"/>
      <w:lvlJc w:val="left"/>
      <w:pPr>
        <w:ind w:left="1603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2083" w:hanging="420"/>
      </w:pPr>
    </w:lvl>
    <w:lvl w:ilvl="3" w:tplc="0409000F" w:tentative="1">
      <w:start w:val="1"/>
      <w:numFmt w:val="decimal"/>
      <w:lvlText w:val="%4."/>
      <w:lvlJc w:val="left"/>
      <w:pPr>
        <w:ind w:left="2503" w:hanging="420"/>
      </w:pPr>
    </w:lvl>
    <w:lvl w:ilvl="4" w:tplc="04090017" w:tentative="1">
      <w:start w:val="1"/>
      <w:numFmt w:val="aiueoFullWidth"/>
      <w:lvlText w:val="(%5)"/>
      <w:lvlJc w:val="left"/>
      <w:pPr>
        <w:ind w:left="29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3" w:hanging="420"/>
      </w:pPr>
    </w:lvl>
    <w:lvl w:ilvl="6" w:tplc="0409000F" w:tentative="1">
      <w:start w:val="1"/>
      <w:numFmt w:val="decimal"/>
      <w:lvlText w:val="%7."/>
      <w:lvlJc w:val="left"/>
      <w:pPr>
        <w:ind w:left="3763" w:hanging="420"/>
      </w:pPr>
    </w:lvl>
    <w:lvl w:ilvl="7" w:tplc="04090017" w:tentative="1">
      <w:start w:val="1"/>
      <w:numFmt w:val="aiueoFullWidth"/>
      <w:lvlText w:val="(%8)"/>
      <w:lvlJc w:val="left"/>
      <w:pPr>
        <w:ind w:left="41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3" w:hanging="420"/>
      </w:pPr>
    </w:lvl>
  </w:abstractNum>
  <w:abstractNum w:abstractNumId="10" w15:restartNumberingAfterBreak="0">
    <w:nsid w:val="40FC49D6"/>
    <w:multiLevelType w:val="hybridMultilevel"/>
    <w:tmpl w:val="6B8683AE"/>
    <w:lvl w:ilvl="0" w:tplc="186437F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1054E9AE">
      <w:start w:val="6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2CE19D1"/>
    <w:multiLevelType w:val="hybridMultilevel"/>
    <w:tmpl w:val="E310797A"/>
    <w:lvl w:ilvl="0" w:tplc="8ACE76E8">
      <w:start w:val="1"/>
      <w:numFmt w:val="aiueoFullWidth"/>
      <w:lvlText w:val="%1."/>
      <w:lvlJc w:val="left"/>
      <w:pPr>
        <w:ind w:left="630" w:hanging="420"/>
      </w:pPr>
      <w:rPr>
        <w:rFonts w:hint="default"/>
      </w:rPr>
    </w:lvl>
    <w:lvl w:ilvl="1" w:tplc="D250F496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CE7030C8">
      <w:start w:val="1"/>
      <w:numFmt w:val="decimalFullWidth"/>
      <w:lvlText w:val="%3．"/>
      <w:lvlJc w:val="left"/>
      <w:pPr>
        <w:ind w:left="1440" w:hanging="39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4429189A"/>
    <w:multiLevelType w:val="hybridMultilevel"/>
    <w:tmpl w:val="67EA0A2A"/>
    <w:lvl w:ilvl="0" w:tplc="ADB0D0BC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6944D59"/>
    <w:multiLevelType w:val="hybridMultilevel"/>
    <w:tmpl w:val="BA12C2F8"/>
    <w:lvl w:ilvl="0" w:tplc="5F06FA7A">
      <w:start w:val="1"/>
      <w:numFmt w:val="aiueoFullWidth"/>
      <w:lvlText w:val="%1."/>
      <w:lvlJc w:val="left"/>
      <w:pPr>
        <w:ind w:left="630" w:hanging="420"/>
      </w:pPr>
      <w:rPr>
        <w:rFonts w:hint="default"/>
      </w:rPr>
    </w:lvl>
    <w:lvl w:ilvl="1" w:tplc="D250F496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CE7030C8">
      <w:start w:val="1"/>
      <w:numFmt w:val="decimalFullWidth"/>
      <w:lvlText w:val="%3．"/>
      <w:lvlJc w:val="left"/>
      <w:pPr>
        <w:ind w:left="1440" w:hanging="39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47794260"/>
    <w:multiLevelType w:val="hybridMultilevel"/>
    <w:tmpl w:val="BBFAF090"/>
    <w:lvl w:ilvl="0" w:tplc="5C72E57C">
      <w:start w:val="1"/>
      <w:numFmt w:val="decimal"/>
      <w:lvlText w:val="(%1)"/>
      <w:lvlJc w:val="left"/>
      <w:pPr>
        <w:ind w:left="675" w:hanging="465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49EE044C"/>
    <w:multiLevelType w:val="hybridMultilevel"/>
    <w:tmpl w:val="61FA1FA0"/>
    <w:lvl w:ilvl="0" w:tplc="9B545C24">
      <w:start w:val="1"/>
      <w:numFmt w:val="decimalEnclosedCircle"/>
      <w:lvlText w:val="%1"/>
      <w:lvlJc w:val="left"/>
      <w:pPr>
        <w:ind w:left="1069" w:hanging="420"/>
      </w:pPr>
    </w:lvl>
    <w:lvl w:ilvl="1" w:tplc="04090017">
      <w:start w:val="1"/>
      <w:numFmt w:val="aiueoFullWidth"/>
      <w:lvlText w:val="(%2)"/>
      <w:lvlJc w:val="left"/>
      <w:pPr>
        <w:ind w:left="148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9" w:hanging="420"/>
      </w:pPr>
    </w:lvl>
    <w:lvl w:ilvl="3" w:tplc="0409000F" w:tentative="1">
      <w:start w:val="1"/>
      <w:numFmt w:val="decimal"/>
      <w:lvlText w:val="%4."/>
      <w:lvlJc w:val="left"/>
      <w:pPr>
        <w:ind w:left="2329" w:hanging="420"/>
      </w:pPr>
    </w:lvl>
    <w:lvl w:ilvl="4" w:tplc="04090017" w:tentative="1">
      <w:start w:val="1"/>
      <w:numFmt w:val="aiueoFullWidth"/>
      <w:lvlText w:val="(%5)"/>
      <w:lvlJc w:val="left"/>
      <w:pPr>
        <w:ind w:left="27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9" w:hanging="420"/>
      </w:pPr>
    </w:lvl>
    <w:lvl w:ilvl="6" w:tplc="0409000F" w:tentative="1">
      <w:start w:val="1"/>
      <w:numFmt w:val="decimal"/>
      <w:lvlText w:val="%7."/>
      <w:lvlJc w:val="left"/>
      <w:pPr>
        <w:ind w:left="3589" w:hanging="420"/>
      </w:pPr>
    </w:lvl>
    <w:lvl w:ilvl="7" w:tplc="04090017" w:tentative="1">
      <w:start w:val="1"/>
      <w:numFmt w:val="aiueoFullWidth"/>
      <w:lvlText w:val="(%8)"/>
      <w:lvlJc w:val="left"/>
      <w:pPr>
        <w:ind w:left="40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9" w:hanging="420"/>
      </w:pPr>
    </w:lvl>
  </w:abstractNum>
  <w:abstractNum w:abstractNumId="16" w15:restartNumberingAfterBreak="0">
    <w:nsid w:val="4B164941"/>
    <w:multiLevelType w:val="hybridMultilevel"/>
    <w:tmpl w:val="64F46FB2"/>
    <w:lvl w:ilvl="0" w:tplc="699E65C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46436D1"/>
    <w:multiLevelType w:val="hybridMultilevel"/>
    <w:tmpl w:val="1B62C042"/>
    <w:lvl w:ilvl="0" w:tplc="1C321F96">
      <w:start w:val="1"/>
      <w:numFmt w:val="aiueoFullWidth"/>
      <w:lvlText w:val="（%1）"/>
      <w:lvlJc w:val="left"/>
      <w:pPr>
        <w:ind w:left="149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3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3" w:hanging="420"/>
      </w:pPr>
    </w:lvl>
    <w:lvl w:ilvl="3" w:tplc="0409000F" w:tentative="1">
      <w:start w:val="1"/>
      <w:numFmt w:val="decimal"/>
      <w:lvlText w:val="%4."/>
      <w:lvlJc w:val="left"/>
      <w:pPr>
        <w:ind w:left="2453" w:hanging="420"/>
      </w:pPr>
    </w:lvl>
    <w:lvl w:ilvl="4" w:tplc="04090017" w:tentative="1">
      <w:start w:val="1"/>
      <w:numFmt w:val="aiueoFullWidth"/>
      <w:lvlText w:val="(%5)"/>
      <w:lvlJc w:val="left"/>
      <w:pPr>
        <w:ind w:left="287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3" w:hanging="420"/>
      </w:pPr>
    </w:lvl>
    <w:lvl w:ilvl="6" w:tplc="0409000F" w:tentative="1">
      <w:start w:val="1"/>
      <w:numFmt w:val="decimal"/>
      <w:lvlText w:val="%7."/>
      <w:lvlJc w:val="left"/>
      <w:pPr>
        <w:ind w:left="3713" w:hanging="420"/>
      </w:pPr>
    </w:lvl>
    <w:lvl w:ilvl="7" w:tplc="04090017" w:tentative="1">
      <w:start w:val="1"/>
      <w:numFmt w:val="aiueoFullWidth"/>
      <w:lvlText w:val="(%8)"/>
      <w:lvlJc w:val="left"/>
      <w:pPr>
        <w:ind w:left="41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3" w:hanging="420"/>
      </w:pPr>
    </w:lvl>
  </w:abstractNum>
  <w:abstractNum w:abstractNumId="18" w15:restartNumberingAfterBreak="0">
    <w:nsid w:val="6D837AE4"/>
    <w:multiLevelType w:val="hybridMultilevel"/>
    <w:tmpl w:val="AA82C024"/>
    <w:lvl w:ilvl="0" w:tplc="CFFA3716">
      <w:start w:val="5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7A456C6B"/>
    <w:multiLevelType w:val="hybridMultilevel"/>
    <w:tmpl w:val="46325B94"/>
    <w:lvl w:ilvl="0" w:tplc="04090011">
      <w:start w:val="1"/>
      <w:numFmt w:val="decimalEnclosedCircle"/>
      <w:lvlText w:val="%1"/>
      <w:lvlJc w:val="left"/>
      <w:pPr>
        <w:ind w:left="1192" w:hanging="420"/>
      </w:pPr>
    </w:lvl>
    <w:lvl w:ilvl="1" w:tplc="04090017" w:tentative="1">
      <w:start w:val="1"/>
      <w:numFmt w:val="aiueoFullWidth"/>
      <w:lvlText w:val="(%2)"/>
      <w:lvlJc w:val="left"/>
      <w:pPr>
        <w:ind w:left="161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2" w:hanging="420"/>
      </w:pPr>
    </w:lvl>
    <w:lvl w:ilvl="3" w:tplc="0409000F" w:tentative="1">
      <w:start w:val="1"/>
      <w:numFmt w:val="decimal"/>
      <w:lvlText w:val="%4."/>
      <w:lvlJc w:val="left"/>
      <w:pPr>
        <w:ind w:left="2452" w:hanging="420"/>
      </w:pPr>
    </w:lvl>
    <w:lvl w:ilvl="4" w:tplc="04090017" w:tentative="1">
      <w:start w:val="1"/>
      <w:numFmt w:val="aiueoFullWidth"/>
      <w:lvlText w:val="(%5)"/>
      <w:lvlJc w:val="left"/>
      <w:pPr>
        <w:ind w:left="2872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2" w:hanging="420"/>
      </w:pPr>
    </w:lvl>
    <w:lvl w:ilvl="6" w:tplc="0409000F" w:tentative="1">
      <w:start w:val="1"/>
      <w:numFmt w:val="decimal"/>
      <w:lvlText w:val="%7."/>
      <w:lvlJc w:val="left"/>
      <w:pPr>
        <w:ind w:left="3712" w:hanging="420"/>
      </w:pPr>
    </w:lvl>
    <w:lvl w:ilvl="7" w:tplc="04090017" w:tentative="1">
      <w:start w:val="1"/>
      <w:numFmt w:val="aiueoFullWidth"/>
      <w:lvlText w:val="(%8)"/>
      <w:lvlJc w:val="left"/>
      <w:pPr>
        <w:ind w:left="413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2" w:hanging="420"/>
      </w:pPr>
    </w:lvl>
  </w:abstractNum>
  <w:num w:numId="1" w16cid:durableId="1000427027">
    <w:abstractNumId w:val="12"/>
  </w:num>
  <w:num w:numId="2" w16cid:durableId="895162860">
    <w:abstractNumId w:val="6"/>
  </w:num>
  <w:num w:numId="3" w16cid:durableId="1207790531">
    <w:abstractNumId w:val="1"/>
  </w:num>
  <w:num w:numId="4" w16cid:durableId="673265077">
    <w:abstractNumId w:val="9"/>
  </w:num>
  <w:num w:numId="5" w16cid:durableId="334118409">
    <w:abstractNumId w:val="19"/>
  </w:num>
  <w:num w:numId="6" w16cid:durableId="11609227">
    <w:abstractNumId w:val="15"/>
  </w:num>
  <w:num w:numId="7" w16cid:durableId="625162210">
    <w:abstractNumId w:val="5"/>
  </w:num>
  <w:num w:numId="8" w16cid:durableId="1194339816">
    <w:abstractNumId w:val="3"/>
  </w:num>
  <w:num w:numId="9" w16cid:durableId="1427925701">
    <w:abstractNumId w:val="16"/>
  </w:num>
  <w:num w:numId="10" w16cid:durableId="874317863">
    <w:abstractNumId w:val="7"/>
  </w:num>
  <w:num w:numId="11" w16cid:durableId="304942895">
    <w:abstractNumId w:val="11"/>
  </w:num>
  <w:num w:numId="12" w16cid:durableId="659700791">
    <w:abstractNumId w:val="13"/>
  </w:num>
  <w:num w:numId="13" w16cid:durableId="931552906">
    <w:abstractNumId w:val="2"/>
  </w:num>
  <w:num w:numId="14" w16cid:durableId="1069427397">
    <w:abstractNumId w:val="10"/>
  </w:num>
  <w:num w:numId="15" w16cid:durableId="1215854854">
    <w:abstractNumId w:val="14"/>
  </w:num>
  <w:num w:numId="16" w16cid:durableId="2122609738">
    <w:abstractNumId w:val="0"/>
  </w:num>
  <w:num w:numId="17" w16cid:durableId="1986084392">
    <w:abstractNumId w:val="18"/>
  </w:num>
  <w:num w:numId="18" w16cid:durableId="239020972">
    <w:abstractNumId w:val="17"/>
  </w:num>
  <w:num w:numId="19" w16cid:durableId="1768572354">
    <w:abstractNumId w:val="8"/>
  </w:num>
  <w:num w:numId="20" w16cid:durableId="17559780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VerticalSpacing w:val="29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78E"/>
    <w:rsid w:val="00000936"/>
    <w:rsid w:val="00000D0E"/>
    <w:rsid w:val="000026EA"/>
    <w:rsid w:val="0000412E"/>
    <w:rsid w:val="0000542A"/>
    <w:rsid w:val="00012AAC"/>
    <w:rsid w:val="00015888"/>
    <w:rsid w:val="00015B35"/>
    <w:rsid w:val="0001649D"/>
    <w:rsid w:val="00020185"/>
    <w:rsid w:val="00025C06"/>
    <w:rsid w:val="00025FF9"/>
    <w:rsid w:val="00031E19"/>
    <w:rsid w:val="00034E4A"/>
    <w:rsid w:val="00036B31"/>
    <w:rsid w:val="00037632"/>
    <w:rsid w:val="000408D6"/>
    <w:rsid w:val="00042496"/>
    <w:rsid w:val="0005474C"/>
    <w:rsid w:val="00054860"/>
    <w:rsid w:val="00063416"/>
    <w:rsid w:val="00064652"/>
    <w:rsid w:val="00065358"/>
    <w:rsid w:val="000655B3"/>
    <w:rsid w:val="00065F86"/>
    <w:rsid w:val="00066835"/>
    <w:rsid w:val="000677BB"/>
    <w:rsid w:val="00067BC5"/>
    <w:rsid w:val="000771D3"/>
    <w:rsid w:val="00082BCA"/>
    <w:rsid w:val="00083499"/>
    <w:rsid w:val="000846D3"/>
    <w:rsid w:val="0009572F"/>
    <w:rsid w:val="00097E5D"/>
    <w:rsid w:val="000A0360"/>
    <w:rsid w:val="000A415B"/>
    <w:rsid w:val="000A4506"/>
    <w:rsid w:val="000A5215"/>
    <w:rsid w:val="000A6DD1"/>
    <w:rsid w:val="000A76FA"/>
    <w:rsid w:val="000B24ED"/>
    <w:rsid w:val="000B3B21"/>
    <w:rsid w:val="000B3E58"/>
    <w:rsid w:val="000B4EA3"/>
    <w:rsid w:val="000B716F"/>
    <w:rsid w:val="000B75F1"/>
    <w:rsid w:val="000C4EF4"/>
    <w:rsid w:val="000D22C1"/>
    <w:rsid w:val="000D2439"/>
    <w:rsid w:val="000D65C9"/>
    <w:rsid w:val="000D6E3E"/>
    <w:rsid w:val="000D7433"/>
    <w:rsid w:val="000E0F69"/>
    <w:rsid w:val="000E147C"/>
    <w:rsid w:val="000F7584"/>
    <w:rsid w:val="00102533"/>
    <w:rsid w:val="00105885"/>
    <w:rsid w:val="00107E89"/>
    <w:rsid w:val="001117EB"/>
    <w:rsid w:val="0011351B"/>
    <w:rsid w:val="00115CC4"/>
    <w:rsid w:val="001172BF"/>
    <w:rsid w:val="001204E4"/>
    <w:rsid w:val="00121F59"/>
    <w:rsid w:val="00125214"/>
    <w:rsid w:val="00126EFF"/>
    <w:rsid w:val="00130931"/>
    <w:rsid w:val="00133B72"/>
    <w:rsid w:val="00137E85"/>
    <w:rsid w:val="00142152"/>
    <w:rsid w:val="0014352A"/>
    <w:rsid w:val="00146A6C"/>
    <w:rsid w:val="00147793"/>
    <w:rsid w:val="00147E75"/>
    <w:rsid w:val="00150770"/>
    <w:rsid w:val="00157D79"/>
    <w:rsid w:val="00160B10"/>
    <w:rsid w:val="00164A8A"/>
    <w:rsid w:val="00167005"/>
    <w:rsid w:val="001809C9"/>
    <w:rsid w:val="00183B31"/>
    <w:rsid w:val="00183CC5"/>
    <w:rsid w:val="00184EF2"/>
    <w:rsid w:val="001857B3"/>
    <w:rsid w:val="001874EE"/>
    <w:rsid w:val="0019189D"/>
    <w:rsid w:val="001920C1"/>
    <w:rsid w:val="00192DDC"/>
    <w:rsid w:val="001956BA"/>
    <w:rsid w:val="00195B02"/>
    <w:rsid w:val="001978F3"/>
    <w:rsid w:val="001A15BB"/>
    <w:rsid w:val="001A1E9B"/>
    <w:rsid w:val="001A3CE1"/>
    <w:rsid w:val="001A5050"/>
    <w:rsid w:val="001A54CF"/>
    <w:rsid w:val="001B0D81"/>
    <w:rsid w:val="001C20FE"/>
    <w:rsid w:val="001C2C4F"/>
    <w:rsid w:val="001C2E3B"/>
    <w:rsid w:val="001C3C31"/>
    <w:rsid w:val="001C765B"/>
    <w:rsid w:val="001D0F3B"/>
    <w:rsid w:val="001D3049"/>
    <w:rsid w:val="001D470B"/>
    <w:rsid w:val="001E0044"/>
    <w:rsid w:val="001E475E"/>
    <w:rsid w:val="001F046D"/>
    <w:rsid w:val="001F43E2"/>
    <w:rsid w:val="001F6191"/>
    <w:rsid w:val="001F6A6A"/>
    <w:rsid w:val="001F7BDB"/>
    <w:rsid w:val="0020179D"/>
    <w:rsid w:val="0020448A"/>
    <w:rsid w:val="002072D1"/>
    <w:rsid w:val="0020735D"/>
    <w:rsid w:val="00211FDF"/>
    <w:rsid w:val="0021530C"/>
    <w:rsid w:val="00216457"/>
    <w:rsid w:val="00216751"/>
    <w:rsid w:val="00223042"/>
    <w:rsid w:val="00224D3B"/>
    <w:rsid w:val="00225843"/>
    <w:rsid w:val="00227251"/>
    <w:rsid w:val="00232C52"/>
    <w:rsid w:val="00232D41"/>
    <w:rsid w:val="00233912"/>
    <w:rsid w:val="00235CFF"/>
    <w:rsid w:val="00235FD4"/>
    <w:rsid w:val="0023680A"/>
    <w:rsid w:val="0024255D"/>
    <w:rsid w:val="002426C3"/>
    <w:rsid w:val="002457D4"/>
    <w:rsid w:val="00245FA0"/>
    <w:rsid w:val="00247FAF"/>
    <w:rsid w:val="00252287"/>
    <w:rsid w:val="00255248"/>
    <w:rsid w:val="00257235"/>
    <w:rsid w:val="00263839"/>
    <w:rsid w:val="002648B7"/>
    <w:rsid w:val="00265613"/>
    <w:rsid w:val="00266013"/>
    <w:rsid w:val="002710AA"/>
    <w:rsid w:val="00271F98"/>
    <w:rsid w:val="002731DC"/>
    <w:rsid w:val="00277EC4"/>
    <w:rsid w:val="00280C65"/>
    <w:rsid w:val="00280D19"/>
    <w:rsid w:val="0028427D"/>
    <w:rsid w:val="002842FD"/>
    <w:rsid w:val="002879D3"/>
    <w:rsid w:val="00291F27"/>
    <w:rsid w:val="002959E2"/>
    <w:rsid w:val="002A556F"/>
    <w:rsid w:val="002A5DE1"/>
    <w:rsid w:val="002A5F15"/>
    <w:rsid w:val="002B2CA2"/>
    <w:rsid w:val="002B7E2E"/>
    <w:rsid w:val="002C0513"/>
    <w:rsid w:val="002C1FD3"/>
    <w:rsid w:val="002C4EC5"/>
    <w:rsid w:val="002C515C"/>
    <w:rsid w:val="002D4869"/>
    <w:rsid w:val="002D786A"/>
    <w:rsid w:val="002E0F9F"/>
    <w:rsid w:val="002E1F1F"/>
    <w:rsid w:val="002E2024"/>
    <w:rsid w:val="002E2854"/>
    <w:rsid w:val="002E5BC8"/>
    <w:rsid w:val="002E5E0A"/>
    <w:rsid w:val="002F3233"/>
    <w:rsid w:val="0031088D"/>
    <w:rsid w:val="00310D57"/>
    <w:rsid w:val="0031362A"/>
    <w:rsid w:val="00322ED8"/>
    <w:rsid w:val="003315E6"/>
    <w:rsid w:val="00331F0F"/>
    <w:rsid w:val="00333421"/>
    <w:rsid w:val="00334B2A"/>
    <w:rsid w:val="0034220C"/>
    <w:rsid w:val="00343E6C"/>
    <w:rsid w:val="0034422B"/>
    <w:rsid w:val="003457BA"/>
    <w:rsid w:val="00350CE8"/>
    <w:rsid w:val="00353812"/>
    <w:rsid w:val="003548D3"/>
    <w:rsid w:val="00354D9F"/>
    <w:rsid w:val="00354EE1"/>
    <w:rsid w:val="00360509"/>
    <w:rsid w:val="00362028"/>
    <w:rsid w:val="003633A9"/>
    <w:rsid w:val="00363CE7"/>
    <w:rsid w:val="0036516F"/>
    <w:rsid w:val="00367171"/>
    <w:rsid w:val="003671A4"/>
    <w:rsid w:val="00371EDE"/>
    <w:rsid w:val="003811ED"/>
    <w:rsid w:val="00381EAF"/>
    <w:rsid w:val="00384458"/>
    <w:rsid w:val="00386B62"/>
    <w:rsid w:val="003874DE"/>
    <w:rsid w:val="003929C4"/>
    <w:rsid w:val="00393345"/>
    <w:rsid w:val="00394117"/>
    <w:rsid w:val="003A0761"/>
    <w:rsid w:val="003A1D7B"/>
    <w:rsid w:val="003A2041"/>
    <w:rsid w:val="003A4A9B"/>
    <w:rsid w:val="003A4D6B"/>
    <w:rsid w:val="003A655B"/>
    <w:rsid w:val="003B05A6"/>
    <w:rsid w:val="003B0C7E"/>
    <w:rsid w:val="003B2B6C"/>
    <w:rsid w:val="003B5C86"/>
    <w:rsid w:val="003B7678"/>
    <w:rsid w:val="003C03E9"/>
    <w:rsid w:val="003C2FC8"/>
    <w:rsid w:val="003C3EAF"/>
    <w:rsid w:val="003C40C6"/>
    <w:rsid w:val="003C60CA"/>
    <w:rsid w:val="003C72EA"/>
    <w:rsid w:val="003D6147"/>
    <w:rsid w:val="003D7D6A"/>
    <w:rsid w:val="003E34A6"/>
    <w:rsid w:val="003E5E19"/>
    <w:rsid w:val="003E6188"/>
    <w:rsid w:val="003E74C8"/>
    <w:rsid w:val="003F4FBD"/>
    <w:rsid w:val="003F55E4"/>
    <w:rsid w:val="003F7272"/>
    <w:rsid w:val="00400196"/>
    <w:rsid w:val="004062D8"/>
    <w:rsid w:val="00412DF4"/>
    <w:rsid w:val="00412F5D"/>
    <w:rsid w:val="004147CB"/>
    <w:rsid w:val="0042028A"/>
    <w:rsid w:val="00422755"/>
    <w:rsid w:val="0043333B"/>
    <w:rsid w:val="004366B2"/>
    <w:rsid w:val="0044112C"/>
    <w:rsid w:val="0044183C"/>
    <w:rsid w:val="00443FD2"/>
    <w:rsid w:val="0044422C"/>
    <w:rsid w:val="0045158C"/>
    <w:rsid w:val="0045260B"/>
    <w:rsid w:val="004546D0"/>
    <w:rsid w:val="004555A9"/>
    <w:rsid w:val="00456AF7"/>
    <w:rsid w:val="004604AB"/>
    <w:rsid w:val="00461716"/>
    <w:rsid w:val="00461929"/>
    <w:rsid w:val="0046281E"/>
    <w:rsid w:val="004631E2"/>
    <w:rsid w:val="0046335A"/>
    <w:rsid w:val="00464284"/>
    <w:rsid w:val="004642FD"/>
    <w:rsid w:val="00464861"/>
    <w:rsid w:val="00466086"/>
    <w:rsid w:val="00466127"/>
    <w:rsid w:val="00466DC5"/>
    <w:rsid w:val="0046783D"/>
    <w:rsid w:val="00477F5B"/>
    <w:rsid w:val="00480380"/>
    <w:rsid w:val="00492792"/>
    <w:rsid w:val="0049444A"/>
    <w:rsid w:val="00494504"/>
    <w:rsid w:val="004973AE"/>
    <w:rsid w:val="004A080C"/>
    <w:rsid w:val="004A62AA"/>
    <w:rsid w:val="004A71D6"/>
    <w:rsid w:val="004B3974"/>
    <w:rsid w:val="004B3C94"/>
    <w:rsid w:val="004B4BC8"/>
    <w:rsid w:val="004B61A6"/>
    <w:rsid w:val="004B6D6D"/>
    <w:rsid w:val="004B7278"/>
    <w:rsid w:val="004C187E"/>
    <w:rsid w:val="004C2793"/>
    <w:rsid w:val="004C357B"/>
    <w:rsid w:val="004C5579"/>
    <w:rsid w:val="004C6747"/>
    <w:rsid w:val="004C6768"/>
    <w:rsid w:val="004C7EC8"/>
    <w:rsid w:val="004CAC1A"/>
    <w:rsid w:val="004D0B05"/>
    <w:rsid w:val="004E5E50"/>
    <w:rsid w:val="004E60A1"/>
    <w:rsid w:val="004F72B1"/>
    <w:rsid w:val="004F7368"/>
    <w:rsid w:val="00500338"/>
    <w:rsid w:val="00502988"/>
    <w:rsid w:val="00502C1F"/>
    <w:rsid w:val="005101A5"/>
    <w:rsid w:val="0051138E"/>
    <w:rsid w:val="005131C8"/>
    <w:rsid w:val="0051447D"/>
    <w:rsid w:val="00526AD6"/>
    <w:rsid w:val="0053264D"/>
    <w:rsid w:val="0053490B"/>
    <w:rsid w:val="0053604D"/>
    <w:rsid w:val="00536354"/>
    <w:rsid w:val="00537E5D"/>
    <w:rsid w:val="005476A7"/>
    <w:rsid w:val="0055035B"/>
    <w:rsid w:val="00562448"/>
    <w:rsid w:val="005632A7"/>
    <w:rsid w:val="00565941"/>
    <w:rsid w:val="005669BB"/>
    <w:rsid w:val="00571A4E"/>
    <w:rsid w:val="00574F79"/>
    <w:rsid w:val="00577E4D"/>
    <w:rsid w:val="005924B3"/>
    <w:rsid w:val="00596367"/>
    <w:rsid w:val="005A03BD"/>
    <w:rsid w:val="005A129E"/>
    <w:rsid w:val="005A5494"/>
    <w:rsid w:val="005A6F17"/>
    <w:rsid w:val="005B2FEB"/>
    <w:rsid w:val="005C0A81"/>
    <w:rsid w:val="005C1845"/>
    <w:rsid w:val="005C2BE4"/>
    <w:rsid w:val="005C5C4E"/>
    <w:rsid w:val="005C748C"/>
    <w:rsid w:val="005D0870"/>
    <w:rsid w:val="005D5CFC"/>
    <w:rsid w:val="005D68A0"/>
    <w:rsid w:val="005D6F0D"/>
    <w:rsid w:val="005E160E"/>
    <w:rsid w:val="005E29B9"/>
    <w:rsid w:val="005E34BB"/>
    <w:rsid w:val="005E3CC2"/>
    <w:rsid w:val="005E50F1"/>
    <w:rsid w:val="005E6ADD"/>
    <w:rsid w:val="005E7590"/>
    <w:rsid w:val="005E7E28"/>
    <w:rsid w:val="005F32BE"/>
    <w:rsid w:val="00602223"/>
    <w:rsid w:val="00606B89"/>
    <w:rsid w:val="006071DC"/>
    <w:rsid w:val="006109A4"/>
    <w:rsid w:val="006125A8"/>
    <w:rsid w:val="00612B80"/>
    <w:rsid w:val="0061556A"/>
    <w:rsid w:val="00620E0F"/>
    <w:rsid w:val="00623875"/>
    <w:rsid w:val="00624294"/>
    <w:rsid w:val="0062684C"/>
    <w:rsid w:val="00632570"/>
    <w:rsid w:val="00634701"/>
    <w:rsid w:val="006357E3"/>
    <w:rsid w:val="006400D7"/>
    <w:rsid w:val="00641156"/>
    <w:rsid w:val="00654895"/>
    <w:rsid w:val="006600D1"/>
    <w:rsid w:val="00662B31"/>
    <w:rsid w:val="00663761"/>
    <w:rsid w:val="0066628F"/>
    <w:rsid w:val="006701BD"/>
    <w:rsid w:val="006718DA"/>
    <w:rsid w:val="006823E3"/>
    <w:rsid w:val="006847C3"/>
    <w:rsid w:val="006978D3"/>
    <w:rsid w:val="00697E73"/>
    <w:rsid w:val="006A087A"/>
    <w:rsid w:val="006A4EF3"/>
    <w:rsid w:val="006B12C1"/>
    <w:rsid w:val="006B2652"/>
    <w:rsid w:val="006B4683"/>
    <w:rsid w:val="006B6324"/>
    <w:rsid w:val="006C3530"/>
    <w:rsid w:val="006D49DC"/>
    <w:rsid w:val="006D5D7C"/>
    <w:rsid w:val="006E7A00"/>
    <w:rsid w:val="006F0E37"/>
    <w:rsid w:val="006F1404"/>
    <w:rsid w:val="006F2305"/>
    <w:rsid w:val="00700B55"/>
    <w:rsid w:val="00702387"/>
    <w:rsid w:val="00702B79"/>
    <w:rsid w:val="00703877"/>
    <w:rsid w:val="00704084"/>
    <w:rsid w:val="00704B22"/>
    <w:rsid w:val="0071001E"/>
    <w:rsid w:val="00710310"/>
    <w:rsid w:val="00714315"/>
    <w:rsid w:val="007160AC"/>
    <w:rsid w:val="007177DC"/>
    <w:rsid w:val="00717C3D"/>
    <w:rsid w:val="00723E92"/>
    <w:rsid w:val="00725979"/>
    <w:rsid w:val="0073093D"/>
    <w:rsid w:val="00732FF3"/>
    <w:rsid w:val="007354AA"/>
    <w:rsid w:val="007359AC"/>
    <w:rsid w:val="007410E4"/>
    <w:rsid w:val="00742789"/>
    <w:rsid w:val="0075015A"/>
    <w:rsid w:val="00751272"/>
    <w:rsid w:val="00751A20"/>
    <w:rsid w:val="00752F4C"/>
    <w:rsid w:val="007621EF"/>
    <w:rsid w:val="00764E23"/>
    <w:rsid w:val="00764F14"/>
    <w:rsid w:val="00765065"/>
    <w:rsid w:val="007653B6"/>
    <w:rsid w:val="00766236"/>
    <w:rsid w:val="007731F8"/>
    <w:rsid w:val="00777339"/>
    <w:rsid w:val="00784818"/>
    <w:rsid w:val="00786E99"/>
    <w:rsid w:val="00792A9E"/>
    <w:rsid w:val="00793608"/>
    <w:rsid w:val="007A63F5"/>
    <w:rsid w:val="007A7117"/>
    <w:rsid w:val="007B4DAA"/>
    <w:rsid w:val="007B5655"/>
    <w:rsid w:val="007C0E42"/>
    <w:rsid w:val="007C32AC"/>
    <w:rsid w:val="007C355D"/>
    <w:rsid w:val="007C74BE"/>
    <w:rsid w:val="007D3A6A"/>
    <w:rsid w:val="007D4216"/>
    <w:rsid w:val="007D46DB"/>
    <w:rsid w:val="007D50CA"/>
    <w:rsid w:val="007E0E8F"/>
    <w:rsid w:val="007E32A6"/>
    <w:rsid w:val="007E716F"/>
    <w:rsid w:val="007F0525"/>
    <w:rsid w:val="007F2DB1"/>
    <w:rsid w:val="007F6DD8"/>
    <w:rsid w:val="00800583"/>
    <w:rsid w:val="008008DE"/>
    <w:rsid w:val="00802A89"/>
    <w:rsid w:val="00803242"/>
    <w:rsid w:val="008033D3"/>
    <w:rsid w:val="008106A9"/>
    <w:rsid w:val="008134B9"/>
    <w:rsid w:val="008135D7"/>
    <w:rsid w:val="008256A9"/>
    <w:rsid w:val="00827CFB"/>
    <w:rsid w:val="00830EFB"/>
    <w:rsid w:val="0083132F"/>
    <w:rsid w:val="00832BD9"/>
    <w:rsid w:val="00835EBD"/>
    <w:rsid w:val="00846C5E"/>
    <w:rsid w:val="00850B2D"/>
    <w:rsid w:val="00852208"/>
    <w:rsid w:val="00852771"/>
    <w:rsid w:val="00855A6E"/>
    <w:rsid w:val="008578B7"/>
    <w:rsid w:val="008620BE"/>
    <w:rsid w:val="00873DFA"/>
    <w:rsid w:val="00874568"/>
    <w:rsid w:val="00885CFD"/>
    <w:rsid w:val="008870E9"/>
    <w:rsid w:val="0089555F"/>
    <w:rsid w:val="00895E3C"/>
    <w:rsid w:val="00896960"/>
    <w:rsid w:val="008A1EEE"/>
    <w:rsid w:val="008A2CB3"/>
    <w:rsid w:val="008A335F"/>
    <w:rsid w:val="008A3F71"/>
    <w:rsid w:val="008A5DE6"/>
    <w:rsid w:val="008A7746"/>
    <w:rsid w:val="008B1668"/>
    <w:rsid w:val="008B28E2"/>
    <w:rsid w:val="008B29BF"/>
    <w:rsid w:val="008B3775"/>
    <w:rsid w:val="008B5DA1"/>
    <w:rsid w:val="008B7212"/>
    <w:rsid w:val="008B7832"/>
    <w:rsid w:val="008C2E39"/>
    <w:rsid w:val="008C3DA4"/>
    <w:rsid w:val="008D0AF1"/>
    <w:rsid w:val="008D3A9E"/>
    <w:rsid w:val="008D3CFB"/>
    <w:rsid w:val="008D6188"/>
    <w:rsid w:val="008E14AB"/>
    <w:rsid w:val="008E623F"/>
    <w:rsid w:val="008E7A7F"/>
    <w:rsid w:val="008F0498"/>
    <w:rsid w:val="008F6C01"/>
    <w:rsid w:val="009003CC"/>
    <w:rsid w:val="00900A1E"/>
    <w:rsid w:val="0090102E"/>
    <w:rsid w:val="0091554D"/>
    <w:rsid w:val="00925930"/>
    <w:rsid w:val="00926828"/>
    <w:rsid w:val="009312CF"/>
    <w:rsid w:val="0093265C"/>
    <w:rsid w:val="009337BD"/>
    <w:rsid w:val="00934902"/>
    <w:rsid w:val="00934A81"/>
    <w:rsid w:val="00934F31"/>
    <w:rsid w:val="00940000"/>
    <w:rsid w:val="00941D41"/>
    <w:rsid w:val="0094520A"/>
    <w:rsid w:val="00946C2E"/>
    <w:rsid w:val="00953D2E"/>
    <w:rsid w:val="009541CE"/>
    <w:rsid w:val="0095615F"/>
    <w:rsid w:val="00960083"/>
    <w:rsid w:val="00960FB9"/>
    <w:rsid w:val="00961474"/>
    <w:rsid w:val="00961520"/>
    <w:rsid w:val="009678FF"/>
    <w:rsid w:val="00970905"/>
    <w:rsid w:val="0097368F"/>
    <w:rsid w:val="00977E23"/>
    <w:rsid w:val="00980DB2"/>
    <w:rsid w:val="00981468"/>
    <w:rsid w:val="00982C6D"/>
    <w:rsid w:val="00987510"/>
    <w:rsid w:val="00993460"/>
    <w:rsid w:val="009947FA"/>
    <w:rsid w:val="00997A88"/>
    <w:rsid w:val="009A67A5"/>
    <w:rsid w:val="009B1B1E"/>
    <w:rsid w:val="009B2522"/>
    <w:rsid w:val="009B5BB6"/>
    <w:rsid w:val="009B613C"/>
    <w:rsid w:val="009C1BB1"/>
    <w:rsid w:val="009C4B6D"/>
    <w:rsid w:val="009C5584"/>
    <w:rsid w:val="009C64E9"/>
    <w:rsid w:val="009D3765"/>
    <w:rsid w:val="009D4584"/>
    <w:rsid w:val="009D4FCA"/>
    <w:rsid w:val="009D6F0F"/>
    <w:rsid w:val="009E15B0"/>
    <w:rsid w:val="009E1EF7"/>
    <w:rsid w:val="009E312C"/>
    <w:rsid w:val="009E6EF0"/>
    <w:rsid w:val="009F1009"/>
    <w:rsid w:val="009F1E91"/>
    <w:rsid w:val="00A04789"/>
    <w:rsid w:val="00A0634B"/>
    <w:rsid w:val="00A11C2F"/>
    <w:rsid w:val="00A11FFD"/>
    <w:rsid w:val="00A1287E"/>
    <w:rsid w:val="00A176C5"/>
    <w:rsid w:val="00A22B36"/>
    <w:rsid w:val="00A24FAE"/>
    <w:rsid w:val="00A323DC"/>
    <w:rsid w:val="00A34267"/>
    <w:rsid w:val="00A36D84"/>
    <w:rsid w:val="00A37EA5"/>
    <w:rsid w:val="00A401BE"/>
    <w:rsid w:val="00A47CB2"/>
    <w:rsid w:val="00A550AC"/>
    <w:rsid w:val="00A61AF1"/>
    <w:rsid w:val="00A627BF"/>
    <w:rsid w:val="00A64E11"/>
    <w:rsid w:val="00A67345"/>
    <w:rsid w:val="00A70392"/>
    <w:rsid w:val="00A72EC9"/>
    <w:rsid w:val="00A76075"/>
    <w:rsid w:val="00A76FA4"/>
    <w:rsid w:val="00A77F2A"/>
    <w:rsid w:val="00A82A13"/>
    <w:rsid w:val="00A83943"/>
    <w:rsid w:val="00A87020"/>
    <w:rsid w:val="00A87D5D"/>
    <w:rsid w:val="00A94440"/>
    <w:rsid w:val="00A94B40"/>
    <w:rsid w:val="00AA0446"/>
    <w:rsid w:val="00AA1EE8"/>
    <w:rsid w:val="00AA2549"/>
    <w:rsid w:val="00AA3BEE"/>
    <w:rsid w:val="00AB3782"/>
    <w:rsid w:val="00AB5579"/>
    <w:rsid w:val="00AB7451"/>
    <w:rsid w:val="00AC0AC3"/>
    <w:rsid w:val="00AC0C1E"/>
    <w:rsid w:val="00AC1C52"/>
    <w:rsid w:val="00AC289F"/>
    <w:rsid w:val="00AC4E4A"/>
    <w:rsid w:val="00AD435C"/>
    <w:rsid w:val="00AD57B7"/>
    <w:rsid w:val="00AE19B5"/>
    <w:rsid w:val="00AE1CE6"/>
    <w:rsid w:val="00AE2D99"/>
    <w:rsid w:val="00AE3201"/>
    <w:rsid w:val="00AE5788"/>
    <w:rsid w:val="00AE6396"/>
    <w:rsid w:val="00AF1CFB"/>
    <w:rsid w:val="00AF3745"/>
    <w:rsid w:val="00B04A32"/>
    <w:rsid w:val="00B1096A"/>
    <w:rsid w:val="00B10AD1"/>
    <w:rsid w:val="00B26532"/>
    <w:rsid w:val="00B2682D"/>
    <w:rsid w:val="00B27B90"/>
    <w:rsid w:val="00B328BF"/>
    <w:rsid w:val="00B34014"/>
    <w:rsid w:val="00B34C7C"/>
    <w:rsid w:val="00B350D6"/>
    <w:rsid w:val="00B375B8"/>
    <w:rsid w:val="00B42D24"/>
    <w:rsid w:val="00B42FEC"/>
    <w:rsid w:val="00B4713A"/>
    <w:rsid w:val="00B52B66"/>
    <w:rsid w:val="00B52FF9"/>
    <w:rsid w:val="00B562E3"/>
    <w:rsid w:val="00B56ABF"/>
    <w:rsid w:val="00B576E4"/>
    <w:rsid w:val="00B6233B"/>
    <w:rsid w:val="00B65EDF"/>
    <w:rsid w:val="00B726AE"/>
    <w:rsid w:val="00B731A1"/>
    <w:rsid w:val="00B73AB3"/>
    <w:rsid w:val="00B74069"/>
    <w:rsid w:val="00B778C0"/>
    <w:rsid w:val="00B8041B"/>
    <w:rsid w:val="00B8097A"/>
    <w:rsid w:val="00B83194"/>
    <w:rsid w:val="00B85D01"/>
    <w:rsid w:val="00B87E64"/>
    <w:rsid w:val="00B91D8A"/>
    <w:rsid w:val="00B928E1"/>
    <w:rsid w:val="00B92B3F"/>
    <w:rsid w:val="00B9318B"/>
    <w:rsid w:val="00B94D0F"/>
    <w:rsid w:val="00B97073"/>
    <w:rsid w:val="00BA6FFF"/>
    <w:rsid w:val="00BA76B6"/>
    <w:rsid w:val="00BB2968"/>
    <w:rsid w:val="00BB468E"/>
    <w:rsid w:val="00BB65B6"/>
    <w:rsid w:val="00BB70BA"/>
    <w:rsid w:val="00BB7D9C"/>
    <w:rsid w:val="00BC45A2"/>
    <w:rsid w:val="00BC5213"/>
    <w:rsid w:val="00BC60B9"/>
    <w:rsid w:val="00BC74D1"/>
    <w:rsid w:val="00BD1C01"/>
    <w:rsid w:val="00BD4DAE"/>
    <w:rsid w:val="00BE3A5F"/>
    <w:rsid w:val="00BE407A"/>
    <w:rsid w:val="00BE5269"/>
    <w:rsid w:val="00BF2E79"/>
    <w:rsid w:val="00BF6BCD"/>
    <w:rsid w:val="00C00208"/>
    <w:rsid w:val="00C01EE6"/>
    <w:rsid w:val="00C044B5"/>
    <w:rsid w:val="00C05FB3"/>
    <w:rsid w:val="00C0771E"/>
    <w:rsid w:val="00C07F8A"/>
    <w:rsid w:val="00C108C6"/>
    <w:rsid w:val="00C111B8"/>
    <w:rsid w:val="00C12A6D"/>
    <w:rsid w:val="00C14422"/>
    <w:rsid w:val="00C147AF"/>
    <w:rsid w:val="00C14C6D"/>
    <w:rsid w:val="00C168B2"/>
    <w:rsid w:val="00C22356"/>
    <w:rsid w:val="00C24D86"/>
    <w:rsid w:val="00C26C75"/>
    <w:rsid w:val="00C3008C"/>
    <w:rsid w:val="00C30D95"/>
    <w:rsid w:val="00C3331A"/>
    <w:rsid w:val="00C41F8B"/>
    <w:rsid w:val="00C44E99"/>
    <w:rsid w:val="00C45354"/>
    <w:rsid w:val="00C50C42"/>
    <w:rsid w:val="00C50C53"/>
    <w:rsid w:val="00C524BA"/>
    <w:rsid w:val="00C5334D"/>
    <w:rsid w:val="00C54261"/>
    <w:rsid w:val="00C5456A"/>
    <w:rsid w:val="00C61A69"/>
    <w:rsid w:val="00C6406A"/>
    <w:rsid w:val="00C64796"/>
    <w:rsid w:val="00C708D5"/>
    <w:rsid w:val="00C72CF4"/>
    <w:rsid w:val="00C7350E"/>
    <w:rsid w:val="00C74228"/>
    <w:rsid w:val="00C75036"/>
    <w:rsid w:val="00C80FA5"/>
    <w:rsid w:val="00C85854"/>
    <w:rsid w:val="00C858EC"/>
    <w:rsid w:val="00C87C27"/>
    <w:rsid w:val="00C92073"/>
    <w:rsid w:val="00C935F3"/>
    <w:rsid w:val="00C97C9E"/>
    <w:rsid w:val="00CA0827"/>
    <w:rsid w:val="00CA4769"/>
    <w:rsid w:val="00CA6E30"/>
    <w:rsid w:val="00CB496D"/>
    <w:rsid w:val="00CB5FC9"/>
    <w:rsid w:val="00CB63E5"/>
    <w:rsid w:val="00CB7868"/>
    <w:rsid w:val="00CC03B7"/>
    <w:rsid w:val="00CC6D6A"/>
    <w:rsid w:val="00CC727D"/>
    <w:rsid w:val="00CD0E4C"/>
    <w:rsid w:val="00CD1F8E"/>
    <w:rsid w:val="00CD2318"/>
    <w:rsid w:val="00CD6F83"/>
    <w:rsid w:val="00CD703C"/>
    <w:rsid w:val="00CE27FB"/>
    <w:rsid w:val="00CE62D5"/>
    <w:rsid w:val="00CE7A35"/>
    <w:rsid w:val="00CF067B"/>
    <w:rsid w:val="00CF266A"/>
    <w:rsid w:val="00CF36FA"/>
    <w:rsid w:val="00D00566"/>
    <w:rsid w:val="00D01AC5"/>
    <w:rsid w:val="00D045EE"/>
    <w:rsid w:val="00D07B49"/>
    <w:rsid w:val="00D10302"/>
    <w:rsid w:val="00D105CF"/>
    <w:rsid w:val="00D11455"/>
    <w:rsid w:val="00D12391"/>
    <w:rsid w:val="00D1418A"/>
    <w:rsid w:val="00D175FF"/>
    <w:rsid w:val="00D2096A"/>
    <w:rsid w:val="00D21307"/>
    <w:rsid w:val="00D23C60"/>
    <w:rsid w:val="00D26640"/>
    <w:rsid w:val="00D27916"/>
    <w:rsid w:val="00D33D16"/>
    <w:rsid w:val="00D342B0"/>
    <w:rsid w:val="00D35675"/>
    <w:rsid w:val="00D36C0F"/>
    <w:rsid w:val="00D431D6"/>
    <w:rsid w:val="00D435A2"/>
    <w:rsid w:val="00D43BA8"/>
    <w:rsid w:val="00D53807"/>
    <w:rsid w:val="00D5752A"/>
    <w:rsid w:val="00D66AE8"/>
    <w:rsid w:val="00D675BA"/>
    <w:rsid w:val="00D7355F"/>
    <w:rsid w:val="00D75024"/>
    <w:rsid w:val="00D752EF"/>
    <w:rsid w:val="00D754E0"/>
    <w:rsid w:val="00D80396"/>
    <w:rsid w:val="00D805AC"/>
    <w:rsid w:val="00D82986"/>
    <w:rsid w:val="00D84D1C"/>
    <w:rsid w:val="00D85416"/>
    <w:rsid w:val="00D8616E"/>
    <w:rsid w:val="00D86306"/>
    <w:rsid w:val="00D86855"/>
    <w:rsid w:val="00D87176"/>
    <w:rsid w:val="00D90180"/>
    <w:rsid w:val="00D90DDB"/>
    <w:rsid w:val="00D95E21"/>
    <w:rsid w:val="00D974B6"/>
    <w:rsid w:val="00DA159F"/>
    <w:rsid w:val="00DA2916"/>
    <w:rsid w:val="00DA3C43"/>
    <w:rsid w:val="00DA55EA"/>
    <w:rsid w:val="00DA6C89"/>
    <w:rsid w:val="00DB0646"/>
    <w:rsid w:val="00DB17DC"/>
    <w:rsid w:val="00DB4CE6"/>
    <w:rsid w:val="00DC0123"/>
    <w:rsid w:val="00DC3171"/>
    <w:rsid w:val="00DC3770"/>
    <w:rsid w:val="00DC4051"/>
    <w:rsid w:val="00DC4422"/>
    <w:rsid w:val="00DD1D45"/>
    <w:rsid w:val="00DD4E9C"/>
    <w:rsid w:val="00DD5523"/>
    <w:rsid w:val="00DD62C6"/>
    <w:rsid w:val="00DD6747"/>
    <w:rsid w:val="00DE2859"/>
    <w:rsid w:val="00DE7634"/>
    <w:rsid w:val="00DE7D26"/>
    <w:rsid w:val="00DF3686"/>
    <w:rsid w:val="00DF6526"/>
    <w:rsid w:val="00E01703"/>
    <w:rsid w:val="00E02C87"/>
    <w:rsid w:val="00E043A4"/>
    <w:rsid w:val="00E04C3E"/>
    <w:rsid w:val="00E07106"/>
    <w:rsid w:val="00E13260"/>
    <w:rsid w:val="00E16DB2"/>
    <w:rsid w:val="00E201A1"/>
    <w:rsid w:val="00E20E3F"/>
    <w:rsid w:val="00E21BFC"/>
    <w:rsid w:val="00E2667D"/>
    <w:rsid w:val="00E26C4B"/>
    <w:rsid w:val="00E317CE"/>
    <w:rsid w:val="00E412CF"/>
    <w:rsid w:val="00E45E36"/>
    <w:rsid w:val="00E51DA7"/>
    <w:rsid w:val="00E57531"/>
    <w:rsid w:val="00E60C56"/>
    <w:rsid w:val="00E63685"/>
    <w:rsid w:val="00E652A6"/>
    <w:rsid w:val="00E66CEB"/>
    <w:rsid w:val="00E70D0A"/>
    <w:rsid w:val="00E750FB"/>
    <w:rsid w:val="00E753EB"/>
    <w:rsid w:val="00E86AF8"/>
    <w:rsid w:val="00E905F9"/>
    <w:rsid w:val="00E91C94"/>
    <w:rsid w:val="00E94446"/>
    <w:rsid w:val="00EA34D0"/>
    <w:rsid w:val="00EA4D53"/>
    <w:rsid w:val="00EA7203"/>
    <w:rsid w:val="00EB59AE"/>
    <w:rsid w:val="00EB65D9"/>
    <w:rsid w:val="00EB76C3"/>
    <w:rsid w:val="00EC1879"/>
    <w:rsid w:val="00EC1FC9"/>
    <w:rsid w:val="00EC5644"/>
    <w:rsid w:val="00EC5DD3"/>
    <w:rsid w:val="00EC68F3"/>
    <w:rsid w:val="00EC7BA4"/>
    <w:rsid w:val="00ED165E"/>
    <w:rsid w:val="00ED22B0"/>
    <w:rsid w:val="00ED2BAF"/>
    <w:rsid w:val="00ED76E8"/>
    <w:rsid w:val="00ED794D"/>
    <w:rsid w:val="00EE0842"/>
    <w:rsid w:val="00EE4138"/>
    <w:rsid w:val="00EE5B9B"/>
    <w:rsid w:val="00EE7C0F"/>
    <w:rsid w:val="00EF178E"/>
    <w:rsid w:val="00EF2F9B"/>
    <w:rsid w:val="00F0157E"/>
    <w:rsid w:val="00F04C7B"/>
    <w:rsid w:val="00F05373"/>
    <w:rsid w:val="00F10F5A"/>
    <w:rsid w:val="00F14214"/>
    <w:rsid w:val="00F153F5"/>
    <w:rsid w:val="00F163D4"/>
    <w:rsid w:val="00F16A35"/>
    <w:rsid w:val="00F17CD7"/>
    <w:rsid w:val="00F2124D"/>
    <w:rsid w:val="00F2548D"/>
    <w:rsid w:val="00F25770"/>
    <w:rsid w:val="00F30139"/>
    <w:rsid w:val="00F34547"/>
    <w:rsid w:val="00F34A4E"/>
    <w:rsid w:val="00F37100"/>
    <w:rsid w:val="00F37840"/>
    <w:rsid w:val="00F40257"/>
    <w:rsid w:val="00F417F2"/>
    <w:rsid w:val="00F41B82"/>
    <w:rsid w:val="00F43212"/>
    <w:rsid w:val="00F474DC"/>
    <w:rsid w:val="00F505F8"/>
    <w:rsid w:val="00F51386"/>
    <w:rsid w:val="00F51706"/>
    <w:rsid w:val="00F51A95"/>
    <w:rsid w:val="00F54F0F"/>
    <w:rsid w:val="00F612BA"/>
    <w:rsid w:val="00F61D77"/>
    <w:rsid w:val="00F638B4"/>
    <w:rsid w:val="00F63B8A"/>
    <w:rsid w:val="00F647D4"/>
    <w:rsid w:val="00F73319"/>
    <w:rsid w:val="00F85601"/>
    <w:rsid w:val="00F869F5"/>
    <w:rsid w:val="00F93B7E"/>
    <w:rsid w:val="00F96B3C"/>
    <w:rsid w:val="00F97C18"/>
    <w:rsid w:val="00FA0E0B"/>
    <w:rsid w:val="00FA136D"/>
    <w:rsid w:val="00FA1AB1"/>
    <w:rsid w:val="00FA213F"/>
    <w:rsid w:val="00FA379A"/>
    <w:rsid w:val="00FA3F7A"/>
    <w:rsid w:val="00FA59E0"/>
    <w:rsid w:val="00FA6344"/>
    <w:rsid w:val="00FA71B1"/>
    <w:rsid w:val="00FB121D"/>
    <w:rsid w:val="00FB17F9"/>
    <w:rsid w:val="00FB2FA1"/>
    <w:rsid w:val="00FB3DAD"/>
    <w:rsid w:val="00FB52E7"/>
    <w:rsid w:val="00FC3466"/>
    <w:rsid w:val="00FC4DE3"/>
    <w:rsid w:val="00FC734B"/>
    <w:rsid w:val="00FC7A24"/>
    <w:rsid w:val="00FD4F23"/>
    <w:rsid w:val="00FE1781"/>
    <w:rsid w:val="00FE4282"/>
    <w:rsid w:val="00FF1A98"/>
    <w:rsid w:val="00FF24D9"/>
    <w:rsid w:val="01F41349"/>
    <w:rsid w:val="054DC961"/>
    <w:rsid w:val="0563E53C"/>
    <w:rsid w:val="05F545D1"/>
    <w:rsid w:val="0D8A1F45"/>
    <w:rsid w:val="0F6E9F4B"/>
    <w:rsid w:val="1560E0A9"/>
    <w:rsid w:val="18A37B73"/>
    <w:rsid w:val="1B97C785"/>
    <w:rsid w:val="1F7CA269"/>
    <w:rsid w:val="210B631D"/>
    <w:rsid w:val="23392EEB"/>
    <w:rsid w:val="26C04708"/>
    <w:rsid w:val="28D97A8C"/>
    <w:rsid w:val="2DB4C084"/>
    <w:rsid w:val="2FAED99A"/>
    <w:rsid w:val="32A74547"/>
    <w:rsid w:val="39A9C625"/>
    <w:rsid w:val="39D1D286"/>
    <w:rsid w:val="3AB2572C"/>
    <w:rsid w:val="3B27D2BF"/>
    <w:rsid w:val="3C4E278D"/>
    <w:rsid w:val="3F1E2E9C"/>
    <w:rsid w:val="43B12C04"/>
    <w:rsid w:val="46C7E352"/>
    <w:rsid w:val="4CDBED4A"/>
    <w:rsid w:val="56C6978F"/>
    <w:rsid w:val="5A7126D3"/>
    <w:rsid w:val="5E0E93FF"/>
    <w:rsid w:val="615F83F8"/>
    <w:rsid w:val="62306860"/>
    <w:rsid w:val="649724BA"/>
    <w:rsid w:val="64DD50FB"/>
    <w:rsid w:val="65680922"/>
    <w:rsid w:val="6632F51B"/>
    <w:rsid w:val="678EC6B0"/>
    <w:rsid w:val="691A5859"/>
    <w:rsid w:val="6DB6E306"/>
    <w:rsid w:val="6E979067"/>
    <w:rsid w:val="703360C8"/>
    <w:rsid w:val="7070A9F8"/>
    <w:rsid w:val="741AFC7E"/>
    <w:rsid w:val="75B415F9"/>
    <w:rsid w:val="77ECD6CC"/>
    <w:rsid w:val="7BDCD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9215F9"/>
  <w15:docId w15:val="{24FDBFF8-B431-497D-9C7D-066CF8265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35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3530"/>
  </w:style>
  <w:style w:type="paragraph" w:styleId="a5">
    <w:name w:val="footer"/>
    <w:basedOn w:val="a"/>
    <w:link w:val="a6"/>
    <w:uiPriority w:val="99"/>
    <w:unhideWhenUsed/>
    <w:rsid w:val="006C35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3530"/>
  </w:style>
  <w:style w:type="paragraph" w:styleId="a7">
    <w:name w:val="Note Heading"/>
    <w:basedOn w:val="a"/>
    <w:next w:val="a"/>
    <w:link w:val="a8"/>
    <w:unhideWhenUsed/>
    <w:rsid w:val="003315E6"/>
    <w:pPr>
      <w:jc w:val="center"/>
    </w:pPr>
    <w:rPr>
      <w:rFonts w:ascii="HG丸ｺﾞｼｯｸM-PRO" w:eastAsia="HG丸ｺﾞｼｯｸM-PRO" w:hAnsi="HG丸ｺﾞｼｯｸM-PRO"/>
      <w:sz w:val="22"/>
    </w:rPr>
  </w:style>
  <w:style w:type="character" w:customStyle="1" w:styleId="a8">
    <w:name w:val="記 (文字)"/>
    <w:basedOn w:val="a0"/>
    <w:link w:val="a7"/>
    <w:uiPriority w:val="99"/>
    <w:rsid w:val="003315E6"/>
    <w:rPr>
      <w:rFonts w:ascii="HG丸ｺﾞｼｯｸM-PRO" w:eastAsia="HG丸ｺﾞｼｯｸM-PRO" w:hAnsi="HG丸ｺﾞｼｯｸM-PRO"/>
      <w:sz w:val="22"/>
    </w:rPr>
  </w:style>
  <w:style w:type="paragraph" w:styleId="a9">
    <w:name w:val="Closing"/>
    <w:basedOn w:val="a"/>
    <w:link w:val="aa"/>
    <w:unhideWhenUsed/>
    <w:rsid w:val="003315E6"/>
    <w:pPr>
      <w:jc w:val="right"/>
    </w:pPr>
    <w:rPr>
      <w:rFonts w:ascii="HG丸ｺﾞｼｯｸM-PRO" w:eastAsia="HG丸ｺﾞｼｯｸM-PRO" w:hAnsi="HG丸ｺﾞｼｯｸM-PRO"/>
      <w:sz w:val="22"/>
    </w:rPr>
  </w:style>
  <w:style w:type="character" w:customStyle="1" w:styleId="aa">
    <w:name w:val="結語 (文字)"/>
    <w:basedOn w:val="a0"/>
    <w:link w:val="a9"/>
    <w:uiPriority w:val="99"/>
    <w:rsid w:val="003315E6"/>
    <w:rPr>
      <w:rFonts w:ascii="HG丸ｺﾞｼｯｸM-PRO" w:eastAsia="HG丸ｺﾞｼｯｸM-PRO" w:hAnsi="HG丸ｺﾞｼｯｸM-PRO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5E34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5E34BB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link w:val="ae"/>
    <w:uiPriority w:val="34"/>
    <w:qFormat/>
    <w:rsid w:val="00D84D1C"/>
    <w:pPr>
      <w:ind w:leftChars="400" w:left="840"/>
    </w:pPr>
  </w:style>
  <w:style w:type="character" w:styleId="af">
    <w:name w:val="Hyperlink"/>
    <w:basedOn w:val="a0"/>
    <w:uiPriority w:val="99"/>
    <w:unhideWhenUsed/>
    <w:rsid w:val="002E0F9F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7A7117"/>
    <w:rPr>
      <w:color w:val="800080" w:themeColor="followedHyperlink"/>
      <w:u w:val="single"/>
    </w:rPr>
  </w:style>
  <w:style w:type="character" w:styleId="af1">
    <w:name w:val="Unresolved Mention"/>
    <w:basedOn w:val="a0"/>
    <w:uiPriority w:val="99"/>
    <w:semiHidden/>
    <w:unhideWhenUsed/>
    <w:rsid w:val="00D35675"/>
    <w:rPr>
      <w:color w:val="605E5C"/>
      <w:shd w:val="clear" w:color="auto" w:fill="E1DFDD"/>
    </w:rPr>
  </w:style>
  <w:style w:type="table" w:styleId="af2">
    <w:name w:val="Table Grid"/>
    <w:basedOn w:val="a1"/>
    <w:uiPriority w:val="59"/>
    <w:rsid w:val="00371E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annotation reference"/>
    <w:basedOn w:val="a0"/>
    <w:uiPriority w:val="99"/>
    <w:semiHidden/>
    <w:unhideWhenUsed/>
    <w:rsid w:val="00367171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367171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367171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367171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367171"/>
    <w:rPr>
      <w:b/>
      <w:bCs/>
    </w:rPr>
  </w:style>
  <w:style w:type="character" w:customStyle="1" w:styleId="ae">
    <w:name w:val="リスト段落 (文字)"/>
    <w:basedOn w:val="a0"/>
    <w:link w:val="ad"/>
    <w:uiPriority w:val="34"/>
    <w:rsid w:val="00777339"/>
  </w:style>
  <w:style w:type="paragraph" w:customStyle="1" w:styleId="xmsonormal">
    <w:name w:val="x_msonormal"/>
    <w:basedOn w:val="a"/>
    <w:rsid w:val="00000936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1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A2A5D6E012D8D4993ABDA901DBDA72C" ma:contentTypeVersion="15" ma:contentTypeDescription="新しいドキュメントを作成します。" ma:contentTypeScope="" ma:versionID="b31d166487b5b37e5cd03c646a2c32b5">
  <xsd:schema xmlns:xsd="http://www.w3.org/2001/XMLSchema" xmlns:xs="http://www.w3.org/2001/XMLSchema" xmlns:p="http://schemas.microsoft.com/office/2006/metadata/properties" xmlns:ns2="495f0121-7cb9-4392-b849-075f5699e232" xmlns:ns3="93fcd716-d8fa-4630-8535-f3b5c4dba4fd" targetNamespace="http://schemas.microsoft.com/office/2006/metadata/properties" ma:root="true" ma:fieldsID="f9e7ee8a82d54508c75a1bbff25b6dcf" ns2:_="" ns3:_="">
    <xsd:import namespace="495f0121-7cb9-4392-b849-075f5699e232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5f0121-7cb9-4392-b849-075f5699e2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4c9e336-2b21-4ba2-84db-c17a28078b5a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95f0121-7cb9-4392-b849-075f5699e232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7DC561-F07F-4167-954C-A73DA2D678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611967-4390-41C9-8BC8-07B5D0BC61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5f0121-7cb9-4392-b849-075f5699e232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C68E9F-E7BE-461A-B73C-476EBFBCD2DF}">
  <ds:schemaRefs>
    <ds:schemaRef ds:uri="http://schemas.microsoft.com/office/2006/metadata/properties"/>
    <ds:schemaRef ds:uri="http://schemas.microsoft.com/office/infopath/2007/PartnerControls"/>
    <ds:schemaRef ds:uri="495f0121-7cb9-4392-b849-075f5699e232"/>
    <ds:schemaRef ds:uri="93fcd716-d8fa-4630-8535-f3b5c4dba4fd"/>
  </ds:schemaRefs>
</ds:datastoreItem>
</file>

<file path=customXml/itemProps4.xml><?xml version="1.0" encoding="utf-8"?>
<ds:datastoreItem xmlns:ds="http://schemas.openxmlformats.org/officeDocument/2006/customXml" ds:itemID="{7DCAD0AF-6F94-48A1-BFE7-6E82E5365D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3</Pages>
  <Words>395</Words>
  <Characters>2255</Characters>
  <Application>Microsoft Office Word</Application>
  <DocSecurity>0</DocSecurity>
  <Lines>18</Lines>
  <Paragraphs>5</Paragraphs>
  <ScaleCrop>false</ScaleCrop>
  <Company>大阪府</Company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大阪府</dc:creator>
  <cp:keywords/>
  <dc:description/>
  <cp:lastModifiedBy>緒方 圭太</cp:lastModifiedBy>
  <cp:revision>250</cp:revision>
  <cp:lastPrinted>2024-01-18T18:31:00Z</cp:lastPrinted>
  <dcterms:created xsi:type="dcterms:W3CDTF">2024-01-26T01:28:00Z</dcterms:created>
  <dcterms:modified xsi:type="dcterms:W3CDTF">2024-03-18T06:29:00Z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0x0101007A2A5D6E012D8D4993ABDA901DBDA72C</vt:lpwstr>
  </property>
  <property fmtid="{D5CDD505-2E9C-101B-9397-08002B2CF9AE}" pid="3" name="MediaServiceImageTags">
    <vt:lpwstr/>
  </property>
</Properties>
</file>