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2450A7C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FC3E38" w:rsidRPr="00FC3E38">
        <w:rPr>
          <w:rFonts w:ascii="ＭＳ ゴシック" w:eastAsia="ＭＳ ゴシック" w:hAnsi="ＭＳ ゴシック" w:hint="eastAsia"/>
        </w:rPr>
        <w:t>２０２５年日本国際博覧会業務用通信端末の配備及びサポート保守等業務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26661" w14:textId="77777777" w:rsidR="00816431" w:rsidRDefault="00816431">
      <w:r>
        <w:separator/>
      </w:r>
    </w:p>
  </w:endnote>
  <w:endnote w:type="continuationSeparator" w:id="0">
    <w:p w14:paraId="446B0981" w14:textId="77777777" w:rsidR="00816431" w:rsidRDefault="0081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13445" w14:textId="77777777" w:rsidR="00816431" w:rsidRDefault="00816431">
      <w:r>
        <w:separator/>
      </w:r>
    </w:p>
  </w:footnote>
  <w:footnote w:type="continuationSeparator" w:id="0">
    <w:p w14:paraId="64C0AF88" w14:textId="77777777" w:rsidR="00816431" w:rsidRDefault="0081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19325-3156-4185-9630-34596A760465}"/>
</file>

<file path=customXml/itemProps3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customXml/itemProps4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2024-07-01T06:30:00Z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