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D25E9" w14:textId="2C402B8F" w:rsidR="00521008" w:rsidRPr="003A6287" w:rsidRDefault="00F03DCB" w:rsidP="002877FE">
      <w:pPr>
        <w:jc w:val="center"/>
        <w:rPr>
          <w:rFonts w:ascii="ＭＳ 明朝" w:hAnsi="ＭＳ 明朝"/>
          <w:sz w:val="22"/>
          <w:szCs w:val="22"/>
        </w:rPr>
      </w:pPr>
      <w:r>
        <w:rPr>
          <w:rFonts w:ascii="ＭＳ 明朝" w:hAnsi="ＭＳ 明朝" w:hint="eastAsia"/>
          <w:sz w:val="22"/>
          <w:szCs w:val="22"/>
        </w:rPr>
        <w:t>「</w:t>
      </w:r>
      <w:r w:rsidR="008C2743">
        <w:rPr>
          <w:rFonts w:ascii="ＭＳ 明朝" w:hAnsi="ＭＳ 明朝" w:hint="eastAsia"/>
          <w:color w:val="000000"/>
          <w:sz w:val="22"/>
          <w:szCs w:val="22"/>
        </w:rPr>
        <w:t xml:space="preserve">2025年日本国際博覧会 </w:t>
      </w:r>
      <w:r w:rsidR="008C2743">
        <w:rPr>
          <w:rFonts w:ascii="ＭＳ 明朝" w:hAnsi="ＭＳ 明朝" w:hint="eastAsia"/>
          <w:sz w:val="22"/>
          <w:szCs w:val="22"/>
        </w:rPr>
        <w:t>感染症疑いの軽症患者搬送業務</w:t>
      </w:r>
      <w:r>
        <w:rPr>
          <w:rFonts w:ascii="ＭＳ 明朝" w:hAnsi="ＭＳ 明朝" w:hint="eastAsia"/>
          <w:sz w:val="22"/>
          <w:szCs w:val="22"/>
        </w:rPr>
        <w:t>」</w:t>
      </w:r>
      <w:r w:rsidR="00521008" w:rsidRPr="003A6287">
        <w:rPr>
          <w:rFonts w:ascii="ＭＳ 明朝" w:hAnsi="ＭＳ 明朝" w:hint="eastAsia"/>
          <w:sz w:val="22"/>
          <w:szCs w:val="22"/>
        </w:rPr>
        <w:t>仕様書</w:t>
      </w:r>
    </w:p>
    <w:p w14:paraId="3654278C" w14:textId="77777777" w:rsidR="00521008" w:rsidRPr="003A6287" w:rsidRDefault="00521008" w:rsidP="00521008">
      <w:pPr>
        <w:ind w:firstLineChars="100" w:firstLine="220"/>
        <w:rPr>
          <w:rFonts w:ascii="ＭＳ 明朝" w:hAnsi="ＭＳ 明朝"/>
          <w:color w:val="000000"/>
          <w:sz w:val="22"/>
          <w:szCs w:val="22"/>
        </w:rPr>
      </w:pPr>
    </w:p>
    <w:p w14:paraId="29885322" w14:textId="7CB5DA15" w:rsidR="00C335FB" w:rsidRPr="003A6287" w:rsidRDefault="00C335FB" w:rsidP="00C335FB">
      <w:pPr>
        <w:jc w:val="left"/>
        <w:rPr>
          <w:rFonts w:ascii="ＭＳ 明朝" w:hAnsi="ＭＳ 明朝"/>
          <w:color w:val="000000"/>
          <w:sz w:val="22"/>
          <w:szCs w:val="22"/>
        </w:rPr>
      </w:pPr>
      <w:r>
        <w:rPr>
          <w:rFonts w:ascii="ＭＳ 明朝" w:hAnsi="ＭＳ 明朝" w:hint="eastAsia"/>
          <w:color w:val="000000"/>
          <w:sz w:val="22"/>
          <w:szCs w:val="22"/>
        </w:rPr>
        <w:t>１</w:t>
      </w:r>
      <w:r w:rsidRPr="003A6287">
        <w:rPr>
          <w:rFonts w:ascii="ＭＳ 明朝" w:hAnsi="ＭＳ 明朝" w:hint="eastAsia"/>
          <w:color w:val="000000"/>
          <w:sz w:val="22"/>
          <w:szCs w:val="22"/>
        </w:rPr>
        <w:t xml:space="preserve">　業務の名称　</w:t>
      </w:r>
    </w:p>
    <w:p w14:paraId="6DEA1704" w14:textId="65BB35BE" w:rsidR="00C335FB" w:rsidRPr="003A6287" w:rsidRDefault="00C335FB" w:rsidP="00C335FB">
      <w:pPr>
        <w:ind w:left="440" w:hangingChars="200" w:hanging="440"/>
        <w:jc w:val="left"/>
        <w:rPr>
          <w:rFonts w:ascii="ＭＳ 明朝" w:hAnsi="ＭＳ 明朝"/>
          <w:color w:val="000000"/>
          <w:sz w:val="22"/>
          <w:szCs w:val="22"/>
        </w:rPr>
      </w:pPr>
      <w:r>
        <w:rPr>
          <w:rFonts w:ascii="ＭＳ 明朝" w:hAnsi="ＭＳ 明朝" w:hint="eastAsia"/>
          <w:color w:val="000000"/>
          <w:sz w:val="22"/>
          <w:szCs w:val="22"/>
        </w:rPr>
        <w:t xml:space="preserve">　　　2025年日本国際博覧会 </w:t>
      </w:r>
      <w:r w:rsidR="009C3D31">
        <w:rPr>
          <w:rFonts w:ascii="ＭＳ 明朝" w:hAnsi="ＭＳ 明朝" w:hint="eastAsia"/>
          <w:sz w:val="22"/>
          <w:szCs w:val="22"/>
        </w:rPr>
        <w:t>感染</w:t>
      </w:r>
      <w:r w:rsidR="005440C2">
        <w:rPr>
          <w:rFonts w:ascii="ＭＳ 明朝" w:hAnsi="ＭＳ 明朝" w:hint="eastAsia"/>
          <w:sz w:val="22"/>
          <w:szCs w:val="22"/>
        </w:rPr>
        <w:t>症</w:t>
      </w:r>
      <w:r w:rsidR="0067710F">
        <w:rPr>
          <w:rFonts w:ascii="ＭＳ 明朝" w:hAnsi="ＭＳ 明朝" w:hint="eastAsia"/>
          <w:sz w:val="22"/>
          <w:szCs w:val="22"/>
        </w:rPr>
        <w:t>疑いの軽症</w:t>
      </w:r>
      <w:r w:rsidR="005440C2">
        <w:rPr>
          <w:rFonts w:ascii="ＭＳ 明朝" w:hAnsi="ＭＳ 明朝" w:hint="eastAsia"/>
          <w:sz w:val="22"/>
          <w:szCs w:val="22"/>
        </w:rPr>
        <w:t>患者</w:t>
      </w:r>
      <w:r w:rsidR="009C3D31">
        <w:rPr>
          <w:rFonts w:ascii="ＭＳ 明朝" w:hAnsi="ＭＳ 明朝" w:hint="eastAsia"/>
          <w:sz w:val="22"/>
          <w:szCs w:val="22"/>
        </w:rPr>
        <w:t>搬送</w:t>
      </w:r>
      <w:r>
        <w:rPr>
          <w:rFonts w:ascii="ＭＳ 明朝" w:hAnsi="ＭＳ 明朝" w:hint="eastAsia"/>
          <w:sz w:val="22"/>
          <w:szCs w:val="22"/>
        </w:rPr>
        <w:t>業務</w:t>
      </w:r>
      <w:r w:rsidRPr="003A6287">
        <w:rPr>
          <w:rFonts w:ascii="ＭＳ 明朝" w:hAnsi="ＭＳ 明朝" w:hint="eastAsia"/>
          <w:color w:val="000000"/>
          <w:sz w:val="22"/>
          <w:szCs w:val="22"/>
        </w:rPr>
        <w:t>（以下「本業務」という。）</w:t>
      </w:r>
    </w:p>
    <w:p w14:paraId="52F7FAFC" w14:textId="77777777" w:rsidR="00C335FB" w:rsidRDefault="00C335FB" w:rsidP="00521008">
      <w:pPr>
        <w:jc w:val="left"/>
        <w:rPr>
          <w:rFonts w:ascii="ＭＳ 明朝" w:hAnsi="ＭＳ 明朝"/>
          <w:color w:val="000000"/>
          <w:sz w:val="22"/>
          <w:szCs w:val="22"/>
        </w:rPr>
      </w:pPr>
    </w:p>
    <w:p w14:paraId="557DFFC6" w14:textId="2B92C2FE" w:rsidR="00521008" w:rsidRPr="005D65DB" w:rsidRDefault="00C335FB" w:rsidP="00521008">
      <w:pPr>
        <w:jc w:val="left"/>
        <w:rPr>
          <w:rFonts w:ascii="ＭＳ 明朝" w:hAnsi="ＭＳ 明朝"/>
          <w:sz w:val="22"/>
          <w:szCs w:val="22"/>
        </w:rPr>
      </w:pPr>
      <w:r w:rsidRPr="005D65DB">
        <w:rPr>
          <w:rFonts w:ascii="ＭＳ 明朝" w:hAnsi="ＭＳ 明朝" w:hint="eastAsia"/>
          <w:sz w:val="22"/>
          <w:szCs w:val="22"/>
        </w:rPr>
        <w:t>２</w:t>
      </w:r>
      <w:r w:rsidR="00521008" w:rsidRPr="005D65DB">
        <w:rPr>
          <w:rFonts w:ascii="ＭＳ 明朝" w:hAnsi="ＭＳ 明朝" w:hint="eastAsia"/>
          <w:sz w:val="22"/>
          <w:szCs w:val="22"/>
        </w:rPr>
        <w:t xml:space="preserve">　業務の</w:t>
      </w:r>
      <w:r w:rsidR="003C5D88" w:rsidRPr="005D65DB">
        <w:rPr>
          <w:rFonts w:ascii="ＭＳ 明朝" w:hAnsi="ＭＳ 明朝" w:hint="eastAsia"/>
          <w:sz w:val="22"/>
          <w:szCs w:val="22"/>
        </w:rPr>
        <w:t>背景・</w:t>
      </w:r>
      <w:r w:rsidR="00521008" w:rsidRPr="005D65DB">
        <w:rPr>
          <w:rFonts w:ascii="ＭＳ 明朝" w:hAnsi="ＭＳ 明朝" w:hint="eastAsia"/>
          <w:sz w:val="22"/>
          <w:szCs w:val="22"/>
        </w:rPr>
        <w:t>目的</w:t>
      </w:r>
    </w:p>
    <w:p w14:paraId="15643983" w14:textId="05274F0A" w:rsidR="00EF1A56" w:rsidRPr="005D65DB" w:rsidRDefault="00EF1A56" w:rsidP="00EF1A56">
      <w:pPr>
        <w:ind w:left="440" w:hangingChars="200" w:hanging="440"/>
        <w:jc w:val="left"/>
        <w:rPr>
          <w:rFonts w:ascii="ＭＳ 明朝" w:hAnsi="ＭＳ 明朝"/>
          <w:sz w:val="22"/>
          <w:szCs w:val="22"/>
        </w:rPr>
      </w:pPr>
      <w:r w:rsidRPr="005D65DB">
        <w:rPr>
          <w:rFonts w:ascii="ＭＳ 明朝" w:hAnsi="ＭＳ 明朝" w:hint="eastAsia"/>
          <w:sz w:val="22"/>
          <w:szCs w:val="22"/>
        </w:rPr>
        <w:t xml:space="preserve">　　　</w:t>
      </w:r>
      <w:r w:rsidR="00E2197B" w:rsidRPr="005D65DB">
        <w:rPr>
          <w:rFonts w:ascii="ＭＳ 明朝" w:hAnsi="ＭＳ 明朝" w:hint="eastAsia"/>
          <w:sz w:val="22"/>
          <w:szCs w:val="22"/>
        </w:rPr>
        <w:t>公益社団法人２０２５年日本国際博覧会協会（以下「博覧会協会」という。）</w:t>
      </w:r>
      <w:r w:rsidRPr="005D65DB">
        <w:rPr>
          <w:rFonts w:ascii="ＭＳ 明朝" w:hAnsi="ＭＳ 明朝" w:hint="eastAsia"/>
          <w:sz w:val="22"/>
          <w:szCs w:val="22"/>
        </w:rPr>
        <w:t>は、来場者に安全・安心に</w:t>
      </w:r>
      <w:r w:rsidR="00E2197B" w:rsidRPr="005D65DB">
        <w:rPr>
          <w:rFonts w:ascii="ＭＳ 明朝" w:hAnsi="ＭＳ 明朝" w:hint="eastAsia"/>
          <w:sz w:val="22"/>
          <w:szCs w:val="22"/>
        </w:rPr>
        <w:t>2025年日本国際博覧会（以下「万博」という。）</w:t>
      </w:r>
      <w:r w:rsidRPr="005D65DB">
        <w:rPr>
          <w:rFonts w:ascii="ＭＳ 明朝" w:hAnsi="ＭＳ 明朝" w:hint="eastAsia"/>
          <w:sz w:val="22"/>
          <w:szCs w:val="22"/>
        </w:rPr>
        <w:t>に来場して頂くための環境</w:t>
      </w:r>
      <w:r w:rsidR="00E2197B" w:rsidRPr="005D65DB">
        <w:rPr>
          <w:rFonts w:ascii="ＭＳ 明朝" w:hAnsi="ＭＳ 明朝" w:hint="eastAsia"/>
          <w:sz w:val="22"/>
          <w:szCs w:val="22"/>
        </w:rPr>
        <w:t>整備を重要な課題</w:t>
      </w:r>
      <w:r w:rsidRPr="005D65DB">
        <w:rPr>
          <w:rFonts w:ascii="ＭＳ 明朝" w:hAnsi="ＭＳ 明朝" w:hint="eastAsia"/>
          <w:sz w:val="22"/>
          <w:szCs w:val="22"/>
        </w:rPr>
        <w:t>と</w:t>
      </w:r>
      <w:r w:rsidR="00E2197B" w:rsidRPr="005D65DB">
        <w:rPr>
          <w:rFonts w:ascii="ＭＳ 明朝" w:hAnsi="ＭＳ 明朝" w:hint="eastAsia"/>
          <w:sz w:val="22"/>
          <w:szCs w:val="22"/>
        </w:rPr>
        <w:t>位置付け</w:t>
      </w:r>
      <w:r w:rsidRPr="005D65DB">
        <w:rPr>
          <w:rFonts w:ascii="ＭＳ 明朝" w:hAnsi="ＭＳ 明朝" w:hint="eastAsia"/>
          <w:sz w:val="22"/>
          <w:szCs w:val="22"/>
        </w:rPr>
        <w:t>ており、</w:t>
      </w:r>
      <w:r w:rsidR="00E943AB" w:rsidRPr="005D65DB">
        <w:rPr>
          <w:rFonts w:ascii="ＭＳ 明朝" w:hAnsi="ＭＳ 明朝" w:hint="eastAsia"/>
          <w:sz w:val="22"/>
          <w:szCs w:val="22"/>
        </w:rPr>
        <w:t>会場内で発生が見込まれる</w:t>
      </w:r>
      <w:r w:rsidR="00943FAF">
        <w:rPr>
          <w:rFonts w:ascii="ＭＳ 明朝" w:hAnsi="ＭＳ 明朝" w:hint="eastAsia"/>
          <w:sz w:val="22"/>
          <w:szCs w:val="22"/>
        </w:rPr>
        <w:t>感染</w:t>
      </w:r>
      <w:r w:rsidR="007D1B44">
        <w:rPr>
          <w:rFonts w:ascii="ＭＳ 明朝" w:hAnsi="ＭＳ 明朝" w:hint="eastAsia"/>
          <w:sz w:val="22"/>
          <w:szCs w:val="22"/>
        </w:rPr>
        <w:t>症（疑い</w:t>
      </w:r>
      <w:r w:rsidR="0012011E">
        <w:rPr>
          <w:rFonts w:ascii="ＭＳ 明朝" w:hAnsi="ＭＳ 明朝" w:hint="eastAsia"/>
          <w:sz w:val="22"/>
          <w:szCs w:val="22"/>
        </w:rPr>
        <w:t>を</w:t>
      </w:r>
      <w:r w:rsidR="007D1B44">
        <w:rPr>
          <w:rFonts w:ascii="ＭＳ 明朝" w:hAnsi="ＭＳ 明朝" w:hint="eastAsia"/>
          <w:sz w:val="22"/>
          <w:szCs w:val="22"/>
        </w:rPr>
        <w:t>含む）</w:t>
      </w:r>
      <w:r w:rsidR="0067710F">
        <w:rPr>
          <w:rFonts w:ascii="ＭＳ 明朝" w:hAnsi="ＭＳ 明朝" w:hint="eastAsia"/>
          <w:sz w:val="22"/>
          <w:szCs w:val="22"/>
        </w:rPr>
        <w:t>の患者</w:t>
      </w:r>
      <w:r w:rsidR="00E943AB" w:rsidRPr="005D65DB">
        <w:rPr>
          <w:rFonts w:ascii="ＭＳ 明朝" w:hAnsi="ＭＳ 明朝" w:hint="eastAsia"/>
          <w:sz w:val="22"/>
          <w:szCs w:val="22"/>
        </w:rPr>
        <w:t>への対応</w:t>
      </w:r>
      <w:r w:rsidR="0067710F">
        <w:rPr>
          <w:rFonts w:ascii="ＭＳ 明朝" w:hAnsi="ＭＳ 明朝" w:hint="eastAsia"/>
          <w:sz w:val="22"/>
          <w:szCs w:val="22"/>
        </w:rPr>
        <w:t>として、会場内の医療救護体制を構築する必要がある</w:t>
      </w:r>
      <w:r w:rsidR="00E943AB" w:rsidRPr="005D65DB">
        <w:rPr>
          <w:rFonts w:ascii="ＭＳ 明朝" w:hAnsi="ＭＳ 明朝" w:hint="eastAsia"/>
          <w:sz w:val="22"/>
          <w:szCs w:val="22"/>
        </w:rPr>
        <w:t>。</w:t>
      </w:r>
    </w:p>
    <w:p w14:paraId="0128DAB9" w14:textId="60BC170D" w:rsidR="00AD0767" w:rsidRPr="005D65DB" w:rsidRDefault="00F03DCB" w:rsidP="005847CA">
      <w:pPr>
        <w:ind w:left="440" w:hangingChars="200" w:hanging="440"/>
        <w:jc w:val="left"/>
        <w:rPr>
          <w:rFonts w:ascii="ＭＳ 明朝" w:hAnsi="ＭＳ 明朝"/>
          <w:sz w:val="22"/>
          <w:szCs w:val="22"/>
        </w:rPr>
      </w:pPr>
      <w:r w:rsidRPr="005D65DB">
        <w:rPr>
          <w:rFonts w:ascii="ＭＳ 明朝" w:hAnsi="ＭＳ 明朝" w:hint="eastAsia"/>
          <w:sz w:val="22"/>
          <w:szCs w:val="22"/>
        </w:rPr>
        <w:t xml:space="preserve">　　　</w:t>
      </w:r>
      <w:r w:rsidR="00C335FB" w:rsidRPr="005D65DB">
        <w:rPr>
          <w:rFonts w:ascii="ＭＳ 明朝" w:hAnsi="ＭＳ 明朝" w:hint="eastAsia"/>
          <w:sz w:val="22"/>
          <w:szCs w:val="22"/>
        </w:rPr>
        <w:t>本業務は、</w:t>
      </w:r>
      <w:r w:rsidR="0012011E">
        <w:rPr>
          <w:rFonts w:ascii="ＭＳ 明朝" w:hAnsi="ＭＳ 明朝" w:hint="eastAsia"/>
          <w:sz w:val="22"/>
          <w:szCs w:val="22"/>
        </w:rPr>
        <w:t>麻しん等、感染力が極めて高い疾患への罹患が疑われるため、公共交通機関を使用して移動することが出来ない</w:t>
      </w:r>
      <w:r w:rsidR="00476C93">
        <w:rPr>
          <w:rFonts w:ascii="ＭＳ 明朝" w:hAnsi="ＭＳ 明朝" w:hint="eastAsia"/>
          <w:sz w:val="22"/>
          <w:szCs w:val="22"/>
        </w:rPr>
        <w:t>患者</w:t>
      </w:r>
      <w:r w:rsidR="0012011E">
        <w:rPr>
          <w:rFonts w:ascii="ＭＳ 明朝" w:hAnsi="ＭＳ 明朝" w:hint="eastAsia"/>
          <w:sz w:val="22"/>
          <w:szCs w:val="22"/>
        </w:rPr>
        <w:t>のうち</w:t>
      </w:r>
      <w:r w:rsidR="00567CEB">
        <w:rPr>
          <w:rFonts w:ascii="ＭＳ 明朝" w:hAnsi="ＭＳ 明朝" w:hint="eastAsia"/>
          <w:sz w:val="22"/>
          <w:szCs w:val="22"/>
        </w:rPr>
        <w:t>、</w:t>
      </w:r>
      <w:r w:rsidR="0012011E">
        <w:rPr>
          <w:rFonts w:ascii="ＭＳ 明朝" w:hAnsi="ＭＳ 明朝" w:hint="eastAsia"/>
          <w:sz w:val="22"/>
          <w:szCs w:val="22"/>
        </w:rPr>
        <w:t>救急車での搬送が適さない軽症の患者を</w:t>
      </w:r>
      <w:r w:rsidR="001E1B2A">
        <w:rPr>
          <w:rFonts w:ascii="ＭＳ 明朝" w:hAnsi="ＭＳ 明朝" w:hint="eastAsia"/>
          <w:sz w:val="22"/>
          <w:szCs w:val="22"/>
        </w:rPr>
        <w:t>博覧会協会が、</w:t>
      </w:r>
      <w:r w:rsidR="00567CEB">
        <w:rPr>
          <w:rFonts w:ascii="ＭＳ 明朝" w:hAnsi="ＭＳ 明朝" w:hint="eastAsia"/>
          <w:sz w:val="22"/>
          <w:szCs w:val="22"/>
        </w:rPr>
        <w:t>会場外の</w:t>
      </w:r>
      <w:r w:rsidR="0072271C">
        <w:rPr>
          <w:rFonts w:ascii="ＭＳ 明朝" w:hAnsi="ＭＳ 明朝" w:hint="eastAsia"/>
          <w:sz w:val="22"/>
          <w:szCs w:val="22"/>
        </w:rPr>
        <w:t>医療機関</w:t>
      </w:r>
      <w:r w:rsidR="00443669">
        <w:rPr>
          <w:rFonts w:ascii="ＭＳ 明朝" w:hAnsi="ＭＳ 明朝" w:hint="eastAsia"/>
          <w:sz w:val="22"/>
          <w:szCs w:val="22"/>
        </w:rPr>
        <w:t>や</w:t>
      </w:r>
      <w:r w:rsidR="004400D2">
        <w:rPr>
          <w:rFonts w:ascii="ＭＳ 明朝" w:hAnsi="ＭＳ 明朝" w:hint="eastAsia"/>
          <w:sz w:val="22"/>
          <w:szCs w:val="22"/>
        </w:rPr>
        <w:t>滞在ホテル</w:t>
      </w:r>
      <w:r w:rsidR="00065155">
        <w:rPr>
          <w:rFonts w:ascii="ＭＳ 明朝" w:hAnsi="ＭＳ 明朝" w:hint="eastAsia"/>
          <w:sz w:val="22"/>
          <w:szCs w:val="22"/>
        </w:rPr>
        <w:t>または</w:t>
      </w:r>
      <w:r w:rsidR="0072271C">
        <w:rPr>
          <w:rFonts w:ascii="ＭＳ 明朝" w:hAnsi="ＭＳ 明朝" w:hint="eastAsia"/>
          <w:sz w:val="22"/>
          <w:szCs w:val="22"/>
        </w:rPr>
        <w:t>自宅等に搬送</w:t>
      </w:r>
      <w:r w:rsidR="00443669">
        <w:rPr>
          <w:rFonts w:ascii="ＭＳ 明朝" w:hAnsi="ＭＳ 明朝" w:hint="eastAsia"/>
          <w:sz w:val="22"/>
          <w:szCs w:val="22"/>
        </w:rPr>
        <w:t>す</w:t>
      </w:r>
      <w:r w:rsidR="001E1B2A">
        <w:rPr>
          <w:rFonts w:ascii="ＭＳ 明朝" w:hAnsi="ＭＳ 明朝" w:hint="eastAsia"/>
          <w:sz w:val="22"/>
          <w:szCs w:val="22"/>
        </w:rPr>
        <w:t>る</w:t>
      </w:r>
      <w:r w:rsidR="0094447E" w:rsidRPr="005D65DB">
        <w:rPr>
          <w:rFonts w:ascii="ＭＳ 明朝" w:hAnsi="ＭＳ 明朝" w:hint="eastAsia"/>
          <w:sz w:val="22"/>
          <w:szCs w:val="22"/>
        </w:rPr>
        <w:t>こと</w:t>
      </w:r>
      <w:r w:rsidR="0072271C">
        <w:rPr>
          <w:rFonts w:ascii="ＭＳ 明朝" w:hAnsi="ＭＳ 明朝" w:hint="eastAsia"/>
          <w:sz w:val="22"/>
          <w:szCs w:val="22"/>
        </w:rPr>
        <w:t>により</w:t>
      </w:r>
      <w:r w:rsidR="005847CA">
        <w:rPr>
          <w:rFonts w:ascii="ＭＳ 明朝" w:hAnsi="ＭＳ 明朝" w:hint="eastAsia"/>
          <w:sz w:val="22"/>
          <w:szCs w:val="22"/>
        </w:rPr>
        <w:t>他者への感染リスクが高い感染症に対する感染防止対策の強化を図ること</w:t>
      </w:r>
      <w:r w:rsidR="005847CA" w:rsidRPr="005D65DB">
        <w:rPr>
          <w:rFonts w:ascii="ＭＳ 明朝" w:hAnsi="ＭＳ 明朝" w:hint="eastAsia"/>
          <w:sz w:val="22"/>
          <w:szCs w:val="22"/>
        </w:rPr>
        <w:t>を目的とする</w:t>
      </w:r>
      <w:r w:rsidR="0094447E" w:rsidRPr="005D65DB">
        <w:rPr>
          <w:rFonts w:ascii="ＭＳ 明朝" w:hAnsi="ＭＳ 明朝" w:hint="eastAsia"/>
          <w:sz w:val="22"/>
          <w:szCs w:val="22"/>
        </w:rPr>
        <w:t>。</w:t>
      </w:r>
    </w:p>
    <w:p w14:paraId="11D964A1" w14:textId="77777777" w:rsidR="00521008" w:rsidRPr="005D65DB" w:rsidRDefault="00521008" w:rsidP="00521008">
      <w:pPr>
        <w:jc w:val="left"/>
        <w:rPr>
          <w:rFonts w:ascii="ＭＳ 明朝" w:hAnsi="ＭＳ 明朝"/>
          <w:sz w:val="22"/>
          <w:szCs w:val="22"/>
        </w:rPr>
      </w:pPr>
    </w:p>
    <w:p w14:paraId="5BF630E1" w14:textId="77777777" w:rsidR="00521008" w:rsidRPr="005D65DB" w:rsidRDefault="000D3A76" w:rsidP="00521008">
      <w:pPr>
        <w:jc w:val="left"/>
        <w:rPr>
          <w:rFonts w:ascii="ＭＳ 明朝" w:hAnsi="ＭＳ 明朝"/>
          <w:sz w:val="22"/>
          <w:szCs w:val="22"/>
        </w:rPr>
      </w:pPr>
      <w:r w:rsidRPr="005D65DB">
        <w:rPr>
          <w:rFonts w:ascii="ＭＳ 明朝" w:hAnsi="ＭＳ 明朝" w:hint="eastAsia"/>
          <w:sz w:val="22"/>
          <w:szCs w:val="22"/>
        </w:rPr>
        <w:t>３　契約</w:t>
      </w:r>
      <w:r w:rsidR="00521008" w:rsidRPr="005D65DB">
        <w:rPr>
          <w:rFonts w:ascii="ＭＳ 明朝" w:hAnsi="ＭＳ 明朝" w:hint="eastAsia"/>
          <w:sz w:val="22"/>
          <w:szCs w:val="22"/>
        </w:rPr>
        <w:t>期間</w:t>
      </w:r>
    </w:p>
    <w:p w14:paraId="04D7EC3D" w14:textId="7DE10892" w:rsidR="004A045A" w:rsidRDefault="00521008" w:rsidP="0097064D">
      <w:pPr>
        <w:jc w:val="left"/>
        <w:rPr>
          <w:rFonts w:ascii="ＭＳ 明朝" w:hAnsi="ＭＳ 明朝"/>
          <w:sz w:val="22"/>
          <w:szCs w:val="22"/>
        </w:rPr>
      </w:pPr>
      <w:r w:rsidRPr="005D65DB">
        <w:rPr>
          <w:rFonts w:ascii="ＭＳ 明朝" w:hAnsi="ＭＳ 明朝" w:hint="eastAsia"/>
          <w:sz w:val="22"/>
          <w:szCs w:val="22"/>
        </w:rPr>
        <w:t xml:space="preserve">　　　</w:t>
      </w:r>
      <w:r w:rsidR="0094447E" w:rsidRPr="005D65DB">
        <w:rPr>
          <w:rFonts w:ascii="ＭＳ 明朝" w:hAnsi="ＭＳ 明朝" w:hint="eastAsia"/>
          <w:sz w:val="22"/>
          <w:szCs w:val="22"/>
        </w:rPr>
        <w:t>令和７年</w:t>
      </w:r>
      <w:r w:rsidR="00466F5B">
        <w:rPr>
          <w:rFonts w:ascii="ＭＳ 明朝" w:hAnsi="ＭＳ 明朝" w:hint="eastAsia"/>
          <w:sz w:val="22"/>
          <w:szCs w:val="22"/>
        </w:rPr>
        <w:t>４</w:t>
      </w:r>
      <w:r w:rsidR="0094447E" w:rsidRPr="005D65DB">
        <w:rPr>
          <w:rFonts w:ascii="ＭＳ 明朝" w:hAnsi="ＭＳ 明朝" w:hint="eastAsia"/>
          <w:sz w:val="22"/>
          <w:szCs w:val="22"/>
        </w:rPr>
        <w:t>月</w:t>
      </w:r>
      <w:r w:rsidR="004A045A">
        <w:rPr>
          <w:rFonts w:ascii="ＭＳ 明朝" w:hAnsi="ＭＳ 明朝" w:hint="eastAsia"/>
          <w:sz w:val="22"/>
          <w:szCs w:val="22"/>
        </w:rPr>
        <w:t>４</w:t>
      </w:r>
      <w:r w:rsidR="0094447E" w:rsidRPr="005D65DB">
        <w:rPr>
          <w:rFonts w:ascii="ＭＳ 明朝" w:hAnsi="ＭＳ 明朝" w:hint="eastAsia"/>
          <w:sz w:val="22"/>
          <w:szCs w:val="22"/>
        </w:rPr>
        <w:t>日</w:t>
      </w:r>
      <w:r w:rsidRPr="005D65DB">
        <w:rPr>
          <w:rFonts w:ascii="ＭＳ 明朝" w:hAnsi="ＭＳ 明朝" w:hint="eastAsia"/>
          <w:sz w:val="22"/>
          <w:szCs w:val="22"/>
        </w:rPr>
        <w:t>から令和</w:t>
      </w:r>
      <w:r w:rsidR="0094447E" w:rsidRPr="005D65DB">
        <w:rPr>
          <w:rFonts w:ascii="ＭＳ 明朝" w:hAnsi="ＭＳ 明朝" w:hint="eastAsia"/>
          <w:sz w:val="22"/>
          <w:szCs w:val="22"/>
        </w:rPr>
        <w:t>７</w:t>
      </w:r>
      <w:r w:rsidRPr="005D65DB">
        <w:rPr>
          <w:rFonts w:ascii="ＭＳ 明朝" w:hAnsi="ＭＳ 明朝" w:hint="eastAsia"/>
          <w:sz w:val="22"/>
          <w:szCs w:val="22"/>
        </w:rPr>
        <w:t>年</w:t>
      </w:r>
      <w:r w:rsidR="004A045A">
        <w:rPr>
          <w:rFonts w:ascii="ＭＳ 明朝" w:hAnsi="ＭＳ 明朝" w:hint="eastAsia"/>
          <w:sz w:val="22"/>
          <w:szCs w:val="22"/>
        </w:rPr>
        <w:t>４</w:t>
      </w:r>
      <w:r w:rsidRPr="005D65DB">
        <w:rPr>
          <w:rFonts w:ascii="ＭＳ 明朝" w:hAnsi="ＭＳ 明朝" w:hint="eastAsia"/>
          <w:sz w:val="22"/>
          <w:szCs w:val="22"/>
        </w:rPr>
        <w:t>月</w:t>
      </w:r>
      <w:r w:rsidR="004A045A">
        <w:rPr>
          <w:rFonts w:ascii="ＭＳ 明朝" w:hAnsi="ＭＳ 明朝" w:hint="eastAsia"/>
          <w:sz w:val="22"/>
          <w:szCs w:val="22"/>
        </w:rPr>
        <w:t>６</w:t>
      </w:r>
      <w:r w:rsidRPr="005D65DB">
        <w:rPr>
          <w:rFonts w:ascii="ＭＳ 明朝" w:hAnsi="ＭＳ 明朝" w:hint="eastAsia"/>
          <w:sz w:val="22"/>
          <w:szCs w:val="22"/>
        </w:rPr>
        <w:t>日まで</w:t>
      </w:r>
      <w:r w:rsidR="004A045A">
        <w:rPr>
          <w:rFonts w:ascii="ＭＳ 明朝" w:hAnsi="ＭＳ 明朝" w:hint="eastAsia"/>
          <w:sz w:val="22"/>
          <w:szCs w:val="22"/>
        </w:rPr>
        <w:t>（テストラン期間）</w:t>
      </w:r>
    </w:p>
    <w:p w14:paraId="63253FC7" w14:textId="4A12F597" w:rsidR="00353EE9" w:rsidRDefault="00353EE9" w:rsidP="0097064D">
      <w:pPr>
        <w:jc w:val="left"/>
        <w:rPr>
          <w:rFonts w:ascii="ＭＳ 明朝" w:hAnsi="ＭＳ 明朝"/>
          <w:sz w:val="22"/>
          <w:szCs w:val="22"/>
        </w:rPr>
      </w:pPr>
      <w:r>
        <w:rPr>
          <w:rFonts w:ascii="ＭＳ 明朝" w:hAnsi="ＭＳ 明朝" w:hint="eastAsia"/>
          <w:sz w:val="22"/>
          <w:szCs w:val="22"/>
        </w:rPr>
        <w:t xml:space="preserve">　　　令和７年４月12日（</w:t>
      </w:r>
      <w:r w:rsidR="007A0362">
        <w:rPr>
          <w:rFonts w:ascii="ＭＳ 明朝" w:hAnsi="ＭＳ 明朝" w:hint="eastAsia"/>
          <w:sz w:val="22"/>
          <w:szCs w:val="22"/>
        </w:rPr>
        <w:t>開会式</w:t>
      </w:r>
      <w:r>
        <w:rPr>
          <w:rFonts w:ascii="ＭＳ 明朝" w:hAnsi="ＭＳ 明朝" w:hint="eastAsia"/>
          <w:sz w:val="22"/>
          <w:szCs w:val="22"/>
        </w:rPr>
        <w:t>）</w:t>
      </w:r>
    </w:p>
    <w:p w14:paraId="05E51C02" w14:textId="6C93F676" w:rsidR="004A045A" w:rsidRPr="005D65DB" w:rsidRDefault="004A045A" w:rsidP="0097064D">
      <w:pPr>
        <w:jc w:val="left"/>
        <w:rPr>
          <w:rFonts w:ascii="ＭＳ 明朝" w:hAnsi="ＭＳ 明朝"/>
          <w:sz w:val="22"/>
          <w:szCs w:val="22"/>
        </w:rPr>
      </w:pPr>
      <w:r>
        <w:rPr>
          <w:rFonts w:ascii="ＭＳ 明朝" w:hAnsi="ＭＳ 明朝" w:hint="eastAsia"/>
          <w:sz w:val="22"/>
          <w:szCs w:val="22"/>
        </w:rPr>
        <w:t xml:space="preserve">　　　</w:t>
      </w:r>
      <w:r w:rsidRPr="005D65DB">
        <w:rPr>
          <w:rFonts w:ascii="ＭＳ 明朝" w:hAnsi="ＭＳ 明朝" w:hint="eastAsia"/>
          <w:sz w:val="22"/>
          <w:szCs w:val="22"/>
        </w:rPr>
        <w:t>令和７年</w:t>
      </w:r>
      <w:r>
        <w:rPr>
          <w:rFonts w:ascii="ＭＳ 明朝" w:hAnsi="ＭＳ 明朝" w:hint="eastAsia"/>
          <w:sz w:val="22"/>
          <w:szCs w:val="22"/>
        </w:rPr>
        <w:t>４</w:t>
      </w:r>
      <w:r w:rsidRPr="005D65DB">
        <w:rPr>
          <w:rFonts w:ascii="ＭＳ 明朝" w:hAnsi="ＭＳ 明朝" w:hint="eastAsia"/>
          <w:sz w:val="22"/>
          <w:szCs w:val="22"/>
        </w:rPr>
        <w:t>月</w:t>
      </w:r>
      <w:r>
        <w:rPr>
          <w:rFonts w:ascii="ＭＳ 明朝" w:hAnsi="ＭＳ 明朝" w:hint="eastAsia"/>
          <w:sz w:val="22"/>
          <w:szCs w:val="22"/>
        </w:rPr>
        <w:t>13</w:t>
      </w:r>
      <w:r w:rsidRPr="005D65DB">
        <w:rPr>
          <w:rFonts w:ascii="ＭＳ 明朝" w:hAnsi="ＭＳ 明朝" w:hint="eastAsia"/>
          <w:sz w:val="22"/>
          <w:szCs w:val="22"/>
        </w:rPr>
        <w:t>日から令和７年</w:t>
      </w:r>
      <w:r>
        <w:rPr>
          <w:rFonts w:ascii="ＭＳ 明朝" w:hAnsi="ＭＳ 明朝" w:hint="eastAsia"/>
          <w:sz w:val="22"/>
          <w:szCs w:val="22"/>
        </w:rPr>
        <w:t>10</w:t>
      </w:r>
      <w:r w:rsidRPr="005D65DB">
        <w:rPr>
          <w:rFonts w:ascii="ＭＳ 明朝" w:hAnsi="ＭＳ 明朝" w:hint="eastAsia"/>
          <w:sz w:val="22"/>
          <w:szCs w:val="22"/>
        </w:rPr>
        <w:t>月</w:t>
      </w:r>
      <w:r w:rsidR="004400D2">
        <w:rPr>
          <w:rFonts w:ascii="ＭＳ 明朝" w:hAnsi="ＭＳ 明朝" w:hint="eastAsia"/>
          <w:sz w:val="22"/>
          <w:szCs w:val="22"/>
        </w:rPr>
        <w:t>13</w:t>
      </w:r>
      <w:r w:rsidRPr="005D65DB">
        <w:rPr>
          <w:rFonts w:ascii="ＭＳ 明朝" w:hAnsi="ＭＳ 明朝" w:hint="eastAsia"/>
          <w:sz w:val="22"/>
          <w:szCs w:val="22"/>
        </w:rPr>
        <w:t>日まで</w:t>
      </w:r>
      <w:r w:rsidR="004400D2">
        <w:rPr>
          <w:rFonts w:ascii="ＭＳ 明朝" w:hAnsi="ＭＳ 明朝" w:hint="eastAsia"/>
          <w:sz w:val="22"/>
          <w:szCs w:val="22"/>
        </w:rPr>
        <w:t>（万博開催期間）</w:t>
      </w:r>
    </w:p>
    <w:p w14:paraId="7553B18F" w14:textId="672FDECF" w:rsidR="00521008" w:rsidRPr="005D65DB" w:rsidRDefault="00521008" w:rsidP="00466F5B">
      <w:pPr>
        <w:jc w:val="left"/>
        <w:rPr>
          <w:rFonts w:ascii="ＭＳ 明朝" w:hAnsi="ＭＳ 明朝"/>
          <w:sz w:val="18"/>
          <w:szCs w:val="18"/>
        </w:rPr>
      </w:pPr>
    </w:p>
    <w:p w14:paraId="26CFC32C" w14:textId="60903A3F" w:rsidR="00521008" w:rsidRPr="005D65DB" w:rsidRDefault="00C32986" w:rsidP="00521008">
      <w:pPr>
        <w:jc w:val="left"/>
        <w:rPr>
          <w:rFonts w:ascii="ＭＳ 明朝" w:hAnsi="ＭＳ 明朝"/>
          <w:sz w:val="22"/>
          <w:szCs w:val="22"/>
        </w:rPr>
      </w:pPr>
      <w:r w:rsidRPr="005D65DB">
        <w:rPr>
          <w:rFonts w:ascii="ＭＳ 明朝" w:hAnsi="ＭＳ 明朝" w:hint="eastAsia"/>
          <w:sz w:val="22"/>
          <w:szCs w:val="22"/>
        </w:rPr>
        <w:t>４</w:t>
      </w:r>
      <w:r w:rsidR="00521008" w:rsidRPr="005D65DB">
        <w:rPr>
          <w:rFonts w:ascii="ＭＳ 明朝" w:hAnsi="ＭＳ 明朝" w:hint="eastAsia"/>
          <w:sz w:val="22"/>
          <w:szCs w:val="22"/>
        </w:rPr>
        <w:t xml:space="preserve">　業務の実施場所</w:t>
      </w:r>
    </w:p>
    <w:p w14:paraId="3898B5C4" w14:textId="14443E17" w:rsidR="00846FC8" w:rsidRPr="005D65DB" w:rsidRDefault="002877FE" w:rsidP="004400D2">
      <w:pPr>
        <w:ind w:left="440" w:hangingChars="200" w:hanging="440"/>
        <w:jc w:val="left"/>
        <w:rPr>
          <w:rFonts w:ascii="ＭＳ 明朝" w:hAnsi="ＭＳ 明朝"/>
          <w:sz w:val="22"/>
          <w:szCs w:val="22"/>
        </w:rPr>
      </w:pPr>
      <w:r w:rsidRPr="005D65DB">
        <w:rPr>
          <w:rFonts w:ascii="ＭＳ 明朝" w:hAnsi="ＭＳ 明朝" w:hint="eastAsia"/>
          <w:sz w:val="22"/>
          <w:szCs w:val="22"/>
        </w:rPr>
        <w:t xml:space="preserve">　　　</w:t>
      </w:r>
      <w:r w:rsidR="003C5425" w:rsidRPr="005D65DB">
        <w:rPr>
          <w:rFonts w:ascii="ＭＳ 明朝" w:hAnsi="ＭＳ 明朝" w:hint="eastAsia"/>
          <w:sz w:val="22"/>
          <w:szCs w:val="22"/>
        </w:rPr>
        <w:t>博覧会協会が指定する場所</w:t>
      </w:r>
    </w:p>
    <w:p w14:paraId="28A74B8A" w14:textId="77777777" w:rsidR="00521008" w:rsidRPr="005D65DB" w:rsidRDefault="00521008" w:rsidP="00521008">
      <w:pPr>
        <w:jc w:val="left"/>
        <w:rPr>
          <w:rFonts w:ascii="ＭＳ 明朝" w:hAnsi="ＭＳ 明朝"/>
          <w:sz w:val="22"/>
          <w:szCs w:val="22"/>
        </w:rPr>
      </w:pPr>
    </w:p>
    <w:p w14:paraId="6B3FF5ED" w14:textId="1ACA0AA6" w:rsidR="007B7E0A" w:rsidRPr="005D65DB" w:rsidRDefault="007B7E0A" w:rsidP="00521008">
      <w:pPr>
        <w:jc w:val="left"/>
        <w:rPr>
          <w:rFonts w:ascii="ＭＳ 明朝" w:hAnsi="ＭＳ 明朝"/>
          <w:sz w:val="22"/>
          <w:szCs w:val="22"/>
        </w:rPr>
      </w:pPr>
      <w:r w:rsidRPr="005D65DB">
        <w:rPr>
          <w:rFonts w:ascii="ＭＳ 明朝" w:hAnsi="ＭＳ 明朝" w:hint="eastAsia"/>
          <w:sz w:val="22"/>
          <w:szCs w:val="22"/>
        </w:rPr>
        <w:t>５　業務概要</w:t>
      </w:r>
    </w:p>
    <w:p w14:paraId="61A42ECB" w14:textId="4EC57585" w:rsidR="007B7E0A" w:rsidRPr="00065155" w:rsidRDefault="007B7E0A" w:rsidP="00065155">
      <w:pPr>
        <w:ind w:left="440" w:hangingChars="200" w:hanging="440"/>
        <w:jc w:val="left"/>
        <w:rPr>
          <w:rFonts w:ascii="ＭＳ 明朝" w:hAnsi="ＭＳ 明朝"/>
          <w:sz w:val="22"/>
          <w:szCs w:val="22"/>
        </w:rPr>
      </w:pPr>
      <w:r w:rsidRPr="005D65DB">
        <w:rPr>
          <w:rFonts w:ascii="ＭＳ 明朝" w:hAnsi="ＭＳ 明朝" w:hint="eastAsia"/>
          <w:sz w:val="22"/>
          <w:szCs w:val="22"/>
        </w:rPr>
        <w:t xml:space="preserve">　　　万博の開催期間は令和７年４月13日から令和７年10月13日</w:t>
      </w:r>
      <w:r w:rsidR="004400D2">
        <w:rPr>
          <w:rFonts w:ascii="ＭＳ 明朝" w:hAnsi="ＭＳ 明朝" w:hint="eastAsia"/>
          <w:sz w:val="22"/>
          <w:szCs w:val="22"/>
        </w:rPr>
        <w:t>（テストラン期間は４/４～６の３日間</w:t>
      </w:r>
      <w:r w:rsidR="0077311A">
        <w:rPr>
          <w:rFonts w:ascii="ＭＳ 明朝" w:hAnsi="ＭＳ 明朝" w:hint="eastAsia"/>
          <w:sz w:val="22"/>
          <w:szCs w:val="22"/>
        </w:rPr>
        <w:t>、開会式は４/12</w:t>
      </w:r>
      <w:r w:rsidR="004400D2">
        <w:rPr>
          <w:rFonts w:ascii="ＭＳ 明朝" w:hAnsi="ＭＳ 明朝" w:hint="eastAsia"/>
          <w:sz w:val="22"/>
          <w:szCs w:val="22"/>
        </w:rPr>
        <w:t>）</w:t>
      </w:r>
      <w:r w:rsidRPr="005D65DB">
        <w:rPr>
          <w:rFonts w:ascii="ＭＳ 明朝" w:hAnsi="ＭＳ 明朝" w:hint="eastAsia"/>
          <w:sz w:val="22"/>
          <w:szCs w:val="22"/>
        </w:rPr>
        <w:t>であり、期間中に延べ約2,820万人（約15.7万人/日）の来場者を想定している。会場内には、診療所及び応急手当所を設置することにより、来場者の体調</w:t>
      </w:r>
      <w:r w:rsidR="00B958BD">
        <w:rPr>
          <w:rFonts w:ascii="ＭＳ 明朝" w:hAnsi="ＭＳ 明朝" w:hint="eastAsia"/>
          <w:sz w:val="22"/>
          <w:szCs w:val="22"/>
        </w:rPr>
        <w:t>不良</w:t>
      </w:r>
      <w:r w:rsidRPr="005D65DB">
        <w:rPr>
          <w:rFonts w:ascii="ＭＳ 明朝" w:hAnsi="ＭＳ 明朝" w:hint="eastAsia"/>
          <w:sz w:val="22"/>
          <w:szCs w:val="22"/>
        </w:rPr>
        <w:t>に</w:t>
      </w:r>
      <w:r w:rsidR="00714E5C" w:rsidRPr="005D65DB">
        <w:rPr>
          <w:rFonts w:ascii="ＭＳ 明朝" w:hAnsi="ＭＳ 明朝" w:hint="eastAsia"/>
          <w:sz w:val="22"/>
          <w:szCs w:val="22"/>
        </w:rPr>
        <w:t>博覧会協会</w:t>
      </w:r>
      <w:r w:rsidRPr="005D65DB">
        <w:rPr>
          <w:rFonts w:ascii="ＭＳ 明朝" w:hAnsi="ＭＳ 明朝" w:hint="eastAsia"/>
          <w:sz w:val="22"/>
          <w:szCs w:val="22"/>
        </w:rPr>
        <w:t>が日々対応を行うこととし、</w:t>
      </w:r>
      <w:r w:rsidR="004400D2">
        <w:rPr>
          <w:rFonts w:ascii="ＭＳ 明朝" w:hAnsi="ＭＳ 明朝" w:hint="eastAsia"/>
          <w:sz w:val="22"/>
          <w:szCs w:val="22"/>
        </w:rPr>
        <w:t>麻しん</w:t>
      </w:r>
      <w:r w:rsidR="00986006">
        <w:rPr>
          <w:rFonts w:ascii="ＭＳ 明朝" w:hAnsi="ＭＳ 明朝" w:hint="eastAsia"/>
          <w:sz w:val="22"/>
          <w:szCs w:val="22"/>
        </w:rPr>
        <w:t>等の</w:t>
      </w:r>
      <w:r w:rsidR="0012011E">
        <w:rPr>
          <w:rFonts w:ascii="ＭＳ 明朝" w:hAnsi="ＭＳ 明朝" w:hint="eastAsia"/>
          <w:sz w:val="22"/>
          <w:szCs w:val="22"/>
        </w:rPr>
        <w:t>感染力が極めて高い疾患への罹患が疑われる</w:t>
      </w:r>
      <w:r w:rsidR="004400D2">
        <w:rPr>
          <w:rFonts w:ascii="ＭＳ 明朝" w:hAnsi="ＭＳ 明朝" w:hint="eastAsia"/>
          <w:sz w:val="22"/>
          <w:szCs w:val="22"/>
        </w:rPr>
        <w:t>患者が発生した際、</w:t>
      </w:r>
      <w:r w:rsidR="00EE547D">
        <w:rPr>
          <w:rFonts w:ascii="ＭＳ 明朝" w:hAnsi="ＭＳ 明朝" w:hint="eastAsia"/>
          <w:sz w:val="22"/>
          <w:szCs w:val="22"/>
        </w:rPr>
        <w:t>救急車での搬送が適さない者については、感染対策が施された状態で</w:t>
      </w:r>
      <w:r w:rsidR="00986006">
        <w:rPr>
          <w:rFonts w:ascii="ＭＳ 明朝" w:hAnsi="ＭＳ 明朝" w:hint="eastAsia"/>
          <w:sz w:val="22"/>
          <w:szCs w:val="22"/>
        </w:rPr>
        <w:t>会場外の</w:t>
      </w:r>
      <w:r w:rsidR="00065155">
        <w:rPr>
          <w:rFonts w:ascii="ＭＳ 明朝" w:hAnsi="ＭＳ 明朝" w:hint="eastAsia"/>
          <w:sz w:val="22"/>
          <w:szCs w:val="22"/>
        </w:rPr>
        <w:t>医療機関</w:t>
      </w:r>
      <w:r w:rsidR="003046C3">
        <w:rPr>
          <w:rFonts w:ascii="ＭＳ 明朝" w:hAnsi="ＭＳ 明朝" w:hint="eastAsia"/>
          <w:sz w:val="22"/>
          <w:szCs w:val="22"/>
        </w:rPr>
        <w:t>や</w:t>
      </w:r>
      <w:r w:rsidR="00065155">
        <w:rPr>
          <w:rFonts w:ascii="ＭＳ 明朝" w:hAnsi="ＭＳ 明朝" w:hint="eastAsia"/>
          <w:sz w:val="22"/>
          <w:szCs w:val="22"/>
        </w:rPr>
        <w:t>滞在ホテルまたは自宅等</w:t>
      </w:r>
      <w:r w:rsidRPr="005D65DB">
        <w:rPr>
          <w:rFonts w:ascii="ＭＳ 明朝" w:hAnsi="ＭＳ 明朝" w:hint="eastAsia"/>
          <w:sz w:val="22"/>
          <w:szCs w:val="22"/>
        </w:rPr>
        <w:t>への</w:t>
      </w:r>
      <w:r w:rsidR="00065155">
        <w:rPr>
          <w:rFonts w:ascii="ＭＳ 明朝" w:hAnsi="ＭＳ 明朝" w:hint="eastAsia"/>
          <w:sz w:val="22"/>
          <w:szCs w:val="22"/>
        </w:rPr>
        <w:t>搬送を行う。</w:t>
      </w:r>
    </w:p>
    <w:p w14:paraId="1B449525" w14:textId="77777777" w:rsidR="007B7E0A" w:rsidRPr="005D65DB" w:rsidRDefault="007B7E0A" w:rsidP="00521008">
      <w:pPr>
        <w:jc w:val="left"/>
        <w:rPr>
          <w:rFonts w:ascii="ＭＳ 明朝" w:hAnsi="ＭＳ 明朝"/>
          <w:sz w:val="22"/>
          <w:szCs w:val="22"/>
        </w:rPr>
      </w:pPr>
    </w:p>
    <w:p w14:paraId="2B1AC62B" w14:textId="31786348" w:rsidR="00521008" w:rsidRPr="005D65DB" w:rsidRDefault="00BE30C8" w:rsidP="00486609">
      <w:pPr>
        <w:jc w:val="left"/>
        <w:rPr>
          <w:rFonts w:ascii="ＭＳ 明朝" w:hAnsi="ＭＳ 明朝"/>
          <w:sz w:val="22"/>
          <w:szCs w:val="22"/>
        </w:rPr>
      </w:pPr>
      <w:r w:rsidRPr="005D65DB">
        <w:rPr>
          <w:rFonts w:ascii="ＭＳ 明朝" w:hAnsi="ＭＳ 明朝" w:hint="eastAsia"/>
          <w:sz w:val="22"/>
          <w:szCs w:val="22"/>
        </w:rPr>
        <w:t>６</w:t>
      </w:r>
      <w:r w:rsidR="00521008" w:rsidRPr="005D65DB">
        <w:rPr>
          <w:rFonts w:ascii="ＭＳ 明朝" w:hAnsi="ＭＳ 明朝" w:hint="eastAsia"/>
          <w:sz w:val="22"/>
          <w:szCs w:val="22"/>
        </w:rPr>
        <w:t xml:space="preserve">　業務内容</w:t>
      </w:r>
    </w:p>
    <w:p w14:paraId="2F5378D3" w14:textId="53F1F9EA" w:rsidR="00C73006" w:rsidRPr="001E23CC" w:rsidRDefault="00C73006" w:rsidP="00C73006">
      <w:pPr>
        <w:ind w:left="440" w:hangingChars="200" w:hanging="440"/>
        <w:jc w:val="left"/>
        <w:rPr>
          <w:rFonts w:ascii="ＭＳ 明朝" w:hAnsi="ＭＳ 明朝"/>
          <w:color w:val="FF0000"/>
          <w:sz w:val="22"/>
          <w:szCs w:val="22"/>
        </w:rPr>
      </w:pPr>
      <w:r w:rsidRPr="005D65DB">
        <w:rPr>
          <w:rFonts w:ascii="ＭＳ 明朝" w:hAnsi="ＭＳ 明朝" w:hint="eastAsia"/>
          <w:sz w:val="22"/>
          <w:szCs w:val="22"/>
        </w:rPr>
        <w:t>（１）契約締結後、受注者は</w:t>
      </w:r>
      <w:r w:rsidR="00742CA4" w:rsidRPr="005D65DB">
        <w:rPr>
          <w:rFonts w:ascii="ＭＳ 明朝" w:hAnsi="ＭＳ 明朝" w:hint="eastAsia"/>
          <w:sz w:val="22"/>
          <w:szCs w:val="22"/>
        </w:rPr>
        <w:t>速やかに</w:t>
      </w:r>
      <w:r w:rsidR="00381E2C">
        <w:rPr>
          <w:rFonts w:ascii="ＭＳ 明朝" w:hAnsi="ＭＳ 明朝" w:hint="eastAsia"/>
          <w:sz w:val="22"/>
          <w:szCs w:val="22"/>
        </w:rPr>
        <w:t>患者</w:t>
      </w:r>
      <w:r w:rsidR="009A058F">
        <w:rPr>
          <w:rFonts w:ascii="ＭＳ 明朝" w:hAnsi="ＭＳ 明朝" w:hint="eastAsia"/>
          <w:sz w:val="22"/>
          <w:szCs w:val="22"/>
        </w:rPr>
        <w:t>搬送体制を確立し、</w:t>
      </w:r>
      <w:r w:rsidRPr="005D65DB">
        <w:rPr>
          <w:rFonts w:ascii="ＭＳ 明朝" w:hAnsi="ＭＳ 明朝" w:hint="eastAsia"/>
          <w:sz w:val="22"/>
          <w:szCs w:val="22"/>
        </w:rPr>
        <w:t>本業務</w:t>
      </w:r>
      <w:r w:rsidR="004E3C16">
        <w:rPr>
          <w:rFonts w:ascii="ＭＳ 明朝" w:hAnsi="ＭＳ 明朝" w:hint="eastAsia"/>
          <w:sz w:val="22"/>
          <w:szCs w:val="22"/>
        </w:rPr>
        <w:t>の実施計画（</w:t>
      </w:r>
      <w:r w:rsidR="00B7370E">
        <w:rPr>
          <w:rFonts w:ascii="ＭＳ 明朝" w:hAnsi="ＭＳ 明朝" w:hint="eastAsia"/>
          <w:sz w:val="22"/>
          <w:szCs w:val="22"/>
        </w:rPr>
        <w:t>業務</w:t>
      </w:r>
      <w:r w:rsidR="004E3C16">
        <w:rPr>
          <w:rFonts w:ascii="ＭＳ 明朝" w:hAnsi="ＭＳ 明朝" w:hint="eastAsia"/>
          <w:sz w:val="22"/>
          <w:szCs w:val="22"/>
        </w:rPr>
        <w:t>責任者、従事者一覧、体制表、</w:t>
      </w:r>
      <w:r w:rsidR="009A058F">
        <w:rPr>
          <w:rFonts w:ascii="ＭＳ 明朝" w:hAnsi="ＭＳ 明朝" w:hint="eastAsia"/>
          <w:sz w:val="22"/>
          <w:szCs w:val="22"/>
        </w:rPr>
        <w:t>連絡先、</w:t>
      </w:r>
      <w:r w:rsidR="004E3C16">
        <w:rPr>
          <w:rFonts w:ascii="ＭＳ 明朝" w:hAnsi="ＭＳ 明朝" w:hint="eastAsia"/>
          <w:sz w:val="22"/>
          <w:szCs w:val="22"/>
        </w:rPr>
        <w:t>待機する車の台数</w:t>
      </w:r>
      <w:r w:rsidR="009A058F">
        <w:rPr>
          <w:rFonts w:ascii="ＭＳ 明朝" w:hAnsi="ＭＳ 明朝" w:hint="eastAsia"/>
          <w:sz w:val="22"/>
          <w:szCs w:val="22"/>
        </w:rPr>
        <w:t>等</w:t>
      </w:r>
      <w:r w:rsidR="004E3C16">
        <w:rPr>
          <w:rFonts w:ascii="ＭＳ 明朝" w:hAnsi="ＭＳ 明朝" w:hint="eastAsia"/>
          <w:sz w:val="22"/>
          <w:szCs w:val="22"/>
        </w:rPr>
        <w:t>）を策定し</w:t>
      </w:r>
      <w:r w:rsidR="009A058F">
        <w:rPr>
          <w:rFonts w:ascii="ＭＳ 明朝" w:hAnsi="ＭＳ 明朝" w:hint="eastAsia"/>
          <w:sz w:val="22"/>
          <w:szCs w:val="22"/>
        </w:rPr>
        <w:t>たうえ</w:t>
      </w:r>
      <w:r w:rsidR="004E3C16">
        <w:rPr>
          <w:rFonts w:ascii="ＭＳ 明朝" w:hAnsi="ＭＳ 明朝" w:hint="eastAsia"/>
          <w:sz w:val="22"/>
          <w:szCs w:val="22"/>
        </w:rPr>
        <w:t>発注者に承認を得ること</w:t>
      </w:r>
      <w:r w:rsidR="009A058F">
        <w:rPr>
          <w:rFonts w:ascii="ＭＳ 明朝" w:hAnsi="ＭＳ 明朝" w:hint="eastAsia"/>
          <w:sz w:val="22"/>
          <w:szCs w:val="22"/>
        </w:rPr>
        <w:t>とする</w:t>
      </w:r>
      <w:r w:rsidR="004E3C16">
        <w:rPr>
          <w:rFonts w:ascii="ＭＳ 明朝" w:hAnsi="ＭＳ 明朝" w:hint="eastAsia"/>
          <w:sz w:val="22"/>
          <w:szCs w:val="22"/>
        </w:rPr>
        <w:t>。</w:t>
      </w:r>
    </w:p>
    <w:p w14:paraId="54D2C3F2" w14:textId="1C2F303E" w:rsidR="00E75708" w:rsidRPr="005D65DB" w:rsidRDefault="00521008" w:rsidP="00DA3335">
      <w:pPr>
        <w:ind w:left="440" w:hangingChars="200" w:hanging="440"/>
        <w:jc w:val="left"/>
        <w:rPr>
          <w:rFonts w:ascii="ＭＳ 明朝" w:hAnsi="ＭＳ 明朝"/>
          <w:sz w:val="22"/>
          <w:szCs w:val="22"/>
        </w:rPr>
      </w:pPr>
      <w:r w:rsidRPr="005D65DB">
        <w:rPr>
          <w:rFonts w:ascii="ＭＳ 明朝" w:hAnsi="ＭＳ 明朝" w:hint="eastAsia"/>
          <w:sz w:val="22"/>
          <w:szCs w:val="22"/>
        </w:rPr>
        <w:t>（</w:t>
      </w:r>
      <w:r w:rsidR="00C73006" w:rsidRPr="005D65DB">
        <w:rPr>
          <w:rFonts w:ascii="ＭＳ 明朝" w:hAnsi="ＭＳ 明朝" w:hint="eastAsia"/>
          <w:sz w:val="22"/>
          <w:szCs w:val="22"/>
        </w:rPr>
        <w:t>２</w:t>
      </w:r>
      <w:r w:rsidRPr="005D65DB">
        <w:rPr>
          <w:rFonts w:ascii="ＭＳ 明朝" w:hAnsi="ＭＳ 明朝" w:hint="eastAsia"/>
          <w:sz w:val="22"/>
          <w:szCs w:val="22"/>
        </w:rPr>
        <w:t>）</w:t>
      </w:r>
      <w:r w:rsidR="004E3C16">
        <w:rPr>
          <w:rFonts w:ascii="ＭＳ 明朝" w:hAnsi="ＭＳ 明朝" w:hint="eastAsia"/>
          <w:sz w:val="22"/>
          <w:szCs w:val="22"/>
        </w:rPr>
        <w:t>本業務を開始する前に受注者は従事者に対して</w:t>
      </w:r>
      <w:r w:rsidR="00EE547D">
        <w:rPr>
          <w:rFonts w:ascii="ＭＳ 明朝" w:hAnsi="ＭＳ 明朝" w:hint="eastAsia"/>
          <w:sz w:val="22"/>
          <w:szCs w:val="22"/>
        </w:rPr>
        <w:t>、必要に応じて、予防接種</w:t>
      </w:r>
      <w:r w:rsidR="00C34DD8">
        <w:rPr>
          <w:rFonts w:ascii="ＭＳ 明朝" w:hAnsi="ＭＳ 明朝" w:hint="eastAsia"/>
          <w:sz w:val="22"/>
          <w:szCs w:val="22"/>
        </w:rPr>
        <w:t>を</w:t>
      </w:r>
      <w:r w:rsidR="005847CA">
        <w:rPr>
          <w:rFonts w:ascii="ＭＳ 明朝" w:hAnsi="ＭＳ 明朝" w:hint="eastAsia"/>
          <w:sz w:val="22"/>
          <w:szCs w:val="22"/>
        </w:rPr>
        <w:t>受け</w:t>
      </w:r>
      <w:r w:rsidR="004E3C16">
        <w:rPr>
          <w:rFonts w:ascii="ＭＳ 明朝" w:hAnsi="ＭＳ 明朝" w:hint="eastAsia"/>
          <w:sz w:val="22"/>
          <w:szCs w:val="22"/>
        </w:rPr>
        <w:t>させることとする。</w:t>
      </w:r>
    </w:p>
    <w:p w14:paraId="0CE82190" w14:textId="37DE0EA6" w:rsidR="004B2CA2" w:rsidRPr="005D65DB" w:rsidRDefault="00F82D45" w:rsidP="00BE203B">
      <w:pPr>
        <w:ind w:left="440" w:hangingChars="200" w:hanging="440"/>
        <w:jc w:val="left"/>
        <w:rPr>
          <w:rFonts w:ascii="ＭＳ 明朝" w:hAnsi="ＭＳ 明朝"/>
          <w:sz w:val="22"/>
          <w:szCs w:val="22"/>
        </w:rPr>
      </w:pPr>
      <w:r w:rsidRPr="005D65DB">
        <w:rPr>
          <w:rFonts w:ascii="ＭＳ 明朝" w:hAnsi="ＭＳ 明朝" w:hint="eastAsia"/>
          <w:sz w:val="22"/>
          <w:szCs w:val="22"/>
        </w:rPr>
        <w:t>（</w:t>
      </w:r>
      <w:r w:rsidR="00C73006" w:rsidRPr="005D65DB">
        <w:rPr>
          <w:rFonts w:ascii="ＭＳ 明朝" w:hAnsi="ＭＳ 明朝" w:hint="eastAsia"/>
          <w:sz w:val="22"/>
          <w:szCs w:val="22"/>
        </w:rPr>
        <w:t>３</w:t>
      </w:r>
      <w:r w:rsidR="00521008" w:rsidRPr="005D65DB">
        <w:rPr>
          <w:rFonts w:ascii="ＭＳ 明朝" w:hAnsi="ＭＳ 明朝" w:hint="eastAsia"/>
          <w:sz w:val="22"/>
          <w:szCs w:val="22"/>
        </w:rPr>
        <w:t>）</w:t>
      </w:r>
      <w:r w:rsidR="009A058F">
        <w:rPr>
          <w:rFonts w:ascii="ＭＳ 明朝" w:hAnsi="ＭＳ 明朝" w:hint="eastAsia"/>
          <w:sz w:val="22"/>
          <w:szCs w:val="22"/>
        </w:rPr>
        <w:t>患者が発生した際は、</w:t>
      </w:r>
      <w:r w:rsidR="00495985">
        <w:rPr>
          <w:rFonts w:ascii="ＭＳ 明朝" w:hAnsi="ＭＳ 明朝" w:hint="eastAsia"/>
          <w:sz w:val="22"/>
          <w:szCs w:val="22"/>
        </w:rPr>
        <w:t>発注者</w:t>
      </w:r>
      <w:r w:rsidR="009A058F">
        <w:rPr>
          <w:rFonts w:ascii="ＭＳ 明朝" w:hAnsi="ＭＳ 明朝" w:hint="eastAsia"/>
          <w:sz w:val="22"/>
          <w:szCs w:val="22"/>
        </w:rPr>
        <w:t>が連絡してから２時間以内に</w:t>
      </w:r>
      <w:r w:rsidR="009A058F" w:rsidRPr="005D65DB">
        <w:rPr>
          <w:rFonts w:ascii="ＭＳ 明朝" w:hAnsi="ＭＳ 明朝" w:hint="eastAsia"/>
          <w:sz w:val="22"/>
          <w:szCs w:val="22"/>
        </w:rPr>
        <w:t>博覧会協会が指定する場所</w:t>
      </w:r>
      <w:r w:rsidR="0009414D" w:rsidRPr="00A66D18">
        <w:rPr>
          <w:rFonts w:ascii="ＭＳ 明朝" w:hAnsi="ＭＳ 明朝" w:hint="eastAsia"/>
          <w:sz w:val="22"/>
          <w:szCs w:val="22"/>
        </w:rPr>
        <w:lastRenderedPageBreak/>
        <w:t>（万博会場に隣接するタクシーターミナル）</w:t>
      </w:r>
      <w:r w:rsidR="009A058F">
        <w:rPr>
          <w:rFonts w:ascii="ＭＳ 明朝" w:hAnsi="ＭＳ 明朝" w:hint="eastAsia"/>
          <w:sz w:val="22"/>
          <w:szCs w:val="22"/>
        </w:rPr>
        <w:t>まで、患者等搬送車または福祉タクシー</w:t>
      </w:r>
      <w:r w:rsidR="00495985">
        <w:rPr>
          <w:rFonts w:ascii="ＭＳ 明朝" w:hAnsi="ＭＳ 明朝" w:hint="eastAsia"/>
          <w:sz w:val="22"/>
          <w:szCs w:val="22"/>
        </w:rPr>
        <w:t>にて</w:t>
      </w:r>
      <w:r w:rsidR="00294ABF">
        <w:rPr>
          <w:rFonts w:ascii="ＭＳ 明朝" w:hAnsi="ＭＳ 明朝" w:hint="eastAsia"/>
          <w:sz w:val="22"/>
          <w:szCs w:val="22"/>
        </w:rPr>
        <w:t>２</w:t>
      </w:r>
      <w:r w:rsidR="009A058F">
        <w:rPr>
          <w:rFonts w:ascii="ＭＳ 明朝" w:hAnsi="ＭＳ 明朝" w:hint="eastAsia"/>
          <w:sz w:val="22"/>
          <w:szCs w:val="22"/>
        </w:rPr>
        <w:t>名以内で来ることと</w:t>
      </w:r>
      <w:r w:rsidR="00EE547D">
        <w:rPr>
          <w:rFonts w:ascii="ＭＳ 明朝" w:hAnsi="ＭＳ 明朝" w:hint="eastAsia"/>
          <w:sz w:val="22"/>
          <w:szCs w:val="22"/>
        </w:rPr>
        <w:t>し、運転手はマスクを着用し、車内は換気を行うこと</w:t>
      </w:r>
      <w:r w:rsidR="009A058F">
        <w:rPr>
          <w:rFonts w:ascii="ＭＳ 明朝" w:hAnsi="ＭＳ 明朝" w:hint="eastAsia"/>
          <w:sz w:val="22"/>
          <w:szCs w:val="22"/>
        </w:rPr>
        <w:t>。</w:t>
      </w:r>
    </w:p>
    <w:p w14:paraId="1C63ED4A" w14:textId="4E73F4D8" w:rsidR="006C07C9" w:rsidRPr="005D65DB" w:rsidRDefault="006C07C9" w:rsidP="00BE30C8">
      <w:pPr>
        <w:ind w:left="440" w:hangingChars="200" w:hanging="440"/>
        <w:jc w:val="left"/>
        <w:rPr>
          <w:rFonts w:ascii="ＭＳ 明朝" w:hAnsi="ＭＳ 明朝"/>
          <w:sz w:val="22"/>
          <w:szCs w:val="22"/>
        </w:rPr>
      </w:pPr>
      <w:r w:rsidRPr="005D65DB">
        <w:rPr>
          <w:rFonts w:ascii="ＭＳ 明朝" w:hAnsi="ＭＳ 明朝" w:hint="eastAsia"/>
          <w:sz w:val="22"/>
          <w:szCs w:val="22"/>
        </w:rPr>
        <w:t>（４）</w:t>
      </w:r>
      <w:r w:rsidR="00294ABF">
        <w:rPr>
          <w:rFonts w:ascii="ＭＳ 明朝" w:hAnsi="ＭＳ 明朝" w:hint="eastAsia"/>
          <w:sz w:val="22"/>
          <w:szCs w:val="22"/>
        </w:rPr>
        <w:t>なお、</w:t>
      </w:r>
      <w:r w:rsidR="00495985">
        <w:rPr>
          <w:rFonts w:ascii="ＭＳ 明朝" w:hAnsi="ＭＳ 明朝" w:hint="eastAsia"/>
          <w:sz w:val="22"/>
          <w:szCs w:val="22"/>
        </w:rPr>
        <w:t>発注者</w:t>
      </w:r>
      <w:r w:rsidR="00294ABF">
        <w:rPr>
          <w:rFonts w:ascii="ＭＳ 明朝" w:hAnsi="ＭＳ 明朝" w:hint="eastAsia"/>
          <w:sz w:val="22"/>
          <w:szCs w:val="22"/>
        </w:rPr>
        <w:t>から搬送を要請する時間は、万博開場時間である午前９時から午後10時とする。</w:t>
      </w:r>
      <w:r w:rsidR="00DB3E14">
        <w:rPr>
          <w:rFonts w:ascii="ＭＳ 明朝" w:hAnsi="ＭＳ 明朝" w:hint="eastAsia"/>
          <w:sz w:val="22"/>
          <w:szCs w:val="22"/>
        </w:rPr>
        <w:t>（テストラン期間は、午前９時から午後９時とする。ただし、４月５日</w:t>
      </w:r>
      <w:r w:rsidR="008C2C3E">
        <w:rPr>
          <w:rFonts w:ascii="ＭＳ 明朝" w:hAnsi="ＭＳ 明朝" w:hint="eastAsia"/>
          <w:sz w:val="22"/>
          <w:szCs w:val="22"/>
        </w:rPr>
        <w:t>と開会式は</w:t>
      </w:r>
      <w:r w:rsidR="00B85FCF">
        <w:rPr>
          <w:rFonts w:ascii="ＭＳ 明朝" w:hAnsi="ＭＳ 明朝" w:hint="eastAsia"/>
          <w:sz w:val="22"/>
          <w:szCs w:val="22"/>
        </w:rPr>
        <w:t>、</w:t>
      </w:r>
      <w:r w:rsidR="00DB3E14">
        <w:rPr>
          <w:rFonts w:ascii="ＭＳ 明朝" w:hAnsi="ＭＳ 明朝" w:hint="eastAsia"/>
          <w:sz w:val="22"/>
          <w:szCs w:val="22"/>
        </w:rPr>
        <w:t>午後６時までとする。）</w:t>
      </w:r>
    </w:p>
    <w:p w14:paraId="31A49436" w14:textId="2B55493F" w:rsidR="00E75708" w:rsidRPr="00A66D18" w:rsidRDefault="00C2718F" w:rsidP="00DA3335">
      <w:pPr>
        <w:ind w:left="440" w:hangingChars="200" w:hanging="440"/>
        <w:jc w:val="left"/>
        <w:rPr>
          <w:rFonts w:ascii="ＭＳ 明朝" w:hAnsi="ＭＳ 明朝"/>
          <w:sz w:val="22"/>
          <w:szCs w:val="22"/>
        </w:rPr>
      </w:pPr>
      <w:r w:rsidRPr="005D65DB">
        <w:rPr>
          <w:rFonts w:ascii="ＭＳ 明朝" w:hAnsi="ＭＳ 明朝" w:hint="eastAsia"/>
          <w:sz w:val="22"/>
          <w:szCs w:val="22"/>
        </w:rPr>
        <w:t>（</w:t>
      </w:r>
      <w:r w:rsidR="006C07C9" w:rsidRPr="005D65DB">
        <w:rPr>
          <w:rFonts w:ascii="ＭＳ 明朝" w:hAnsi="ＭＳ 明朝" w:hint="eastAsia"/>
          <w:sz w:val="22"/>
          <w:szCs w:val="22"/>
        </w:rPr>
        <w:t>５</w:t>
      </w:r>
      <w:r w:rsidR="00521008" w:rsidRPr="005D65DB">
        <w:rPr>
          <w:rFonts w:ascii="ＭＳ 明朝" w:hAnsi="ＭＳ 明朝" w:hint="eastAsia"/>
          <w:sz w:val="22"/>
          <w:szCs w:val="22"/>
        </w:rPr>
        <w:t>）</w:t>
      </w:r>
      <w:r w:rsidR="00294ABF">
        <w:rPr>
          <w:rFonts w:ascii="ＭＳ 明朝" w:hAnsi="ＭＳ 明朝" w:hint="eastAsia"/>
          <w:sz w:val="22"/>
          <w:szCs w:val="22"/>
        </w:rPr>
        <w:t>車両が到着次第、</w:t>
      </w:r>
      <w:r w:rsidR="00495985">
        <w:rPr>
          <w:rFonts w:ascii="ＭＳ 明朝" w:hAnsi="ＭＳ 明朝" w:hint="eastAsia"/>
          <w:sz w:val="22"/>
          <w:szCs w:val="22"/>
        </w:rPr>
        <w:t>発注者</w:t>
      </w:r>
      <w:r w:rsidR="00294ABF">
        <w:rPr>
          <w:rFonts w:ascii="ＭＳ 明朝" w:hAnsi="ＭＳ 明朝" w:hint="eastAsia"/>
          <w:sz w:val="22"/>
          <w:szCs w:val="22"/>
        </w:rPr>
        <w:t>が患者の</w:t>
      </w:r>
      <w:r w:rsidR="007D7245">
        <w:rPr>
          <w:rFonts w:ascii="ＭＳ 明朝" w:hAnsi="ＭＳ 明朝" w:hint="eastAsia"/>
          <w:sz w:val="22"/>
          <w:szCs w:val="22"/>
        </w:rPr>
        <w:t>搬送</w:t>
      </w:r>
      <w:r w:rsidR="00294ABF">
        <w:rPr>
          <w:rFonts w:ascii="ＭＳ 明朝" w:hAnsi="ＭＳ 明朝" w:hint="eastAsia"/>
          <w:sz w:val="22"/>
          <w:szCs w:val="22"/>
        </w:rPr>
        <w:t>先を指示する。</w:t>
      </w:r>
      <w:r w:rsidR="0009414D" w:rsidRPr="00A66D18">
        <w:rPr>
          <w:rFonts w:ascii="ＭＳ 明朝" w:hAnsi="ＭＳ 明朝" w:hint="eastAsia"/>
          <w:sz w:val="22"/>
          <w:szCs w:val="22"/>
        </w:rPr>
        <w:t>（搬送距離は最大で40km程度とする。）</w:t>
      </w:r>
    </w:p>
    <w:p w14:paraId="3E5A9EAA" w14:textId="00CF8A4A" w:rsidR="00521008" w:rsidRPr="005D65DB" w:rsidRDefault="00521008" w:rsidP="00486609">
      <w:pPr>
        <w:ind w:left="440" w:hangingChars="200" w:hanging="440"/>
        <w:jc w:val="left"/>
        <w:rPr>
          <w:rFonts w:ascii="ＭＳ 明朝" w:hAnsi="ＭＳ 明朝"/>
          <w:sz w:val="22"/>
          <w:szCs w:val="22"/>
        </w:rPr>
      </w:pPr>
      <w:r w:rsidRPr="005D65DB">
        <w:rPr>
          <w:rFonts w:ascii="ＭＳ 明朝" w:hAnsi="ＭＳ 明朝" w:hint="eastAsia"/>
          <w:sz w:val="22"/>
          <w:szCs w:val="22"/>
        </w:rPr>
        <w:t>（</w:t>
      </w:r>
      <w:r w:rsidR="006C07C9" w:rsidRPr="005D65DB">
        <w:rPr>
          <w:rFonts w:ascii="ＭＳ 明朝" w:hAnsi="ＭＳ 明朝" w:hint="eastAsia"/>
          <w:sz w:val="22"/>
          <w:szCs w:val="22"/>
        </w:rPr>
        <w:t>６</w:t>
      </w:r>
      <w:r w:rsidRPr="005D65DB">
        <w:rPr>
          <w:rFonts w:ascii="ＭＳ 明朝" w:hAnsi="ＭＳ 明朝" w:hint="eastAsia"/>
          <w:sz w:val="22"/>
          <w:szCs w:val="22"/>
        </w:rPr>
        <w:t>）</w:t>
      </w:r>
      <w:r w:rsidR="007D7245">
        <w:rPr>
          <w:rFonts w:ascii="ＭＳ 明朝" w:hAnsi="ＭＳ 明朝" w:hint="eastAsia"/>
          <w:sz w:val="22"/>
          <w:szCs w:val="22"/>
        </w:rPr>
        <w:t>搬送</w:t>
      </w:r>
      <w:r w:rsidR="00294ABF">
        <w:rPr>
          <w:rFonts w:ascii="ＭＳ 明朝" w:hAnsi="ＭＳ 明朝" w:hint="eastAsia"/>
          <w:sz w:val="22"/>
          <w:szCs w:val="22"/>
        </w:rPr>
        <w:t>が完了次第、</w:t>
      </w:r>
      <w:r w:rsidR="00495985">
        <w:rPr>
          <w:rFonts w:ascii="ＭＳ 明朝" w:hAnsi="ＭＳ 明朝" w:hint="eastAsia"/>
          <w:sz w:val="22"/>
          <w:szCs w:val="22"/>
        </w:rPr>
        <w:t>発注者</w:t>
      </w:r>
      <w:r w:rsidR="00294ABF">
        <w:rPr>
          <w:rFonts w:ascii="ＭＳ 明朝" w:hAnsi="ＭＳ 明朝" w:hint="eastAsia"/>
          <w:sz w:val="22"/>
          <w:szCs w:val="22"/>
        </w:rPr>
        <w:t>に</w:t>
      </w:r>
      <w:r w:rsidR="007D7245">
        <w:rPr>
          <w:rFonts w:ascii="ＭＳ 明朝" w:hAnsi="ＭＳ 明朝" w:hint="eastAsia"/>
          <w:sz w:val="22"/>
          <w:szCs w:val="22"/>
        </w:rPr>
        <w:t>搬送が完了した旨の報告</w:t>
      </w:r>
      <w:r w:rsidR="00294ABF">
        <w:rPr>
          <w:rFonts w:ascii="ＭＳ 明朝" w:hAnsi="ＭＳ 明朝" w:hint="eastAsia"/>
          <w:sz w:val="22"/>
          <w:szCs w:val="22"/>
        </w:rPr>
        <w:t>を入れ、</w:t>
      </w:r>
      <w:r w:rsidR="00495985">
        <w:rPr>
          <w:rFonts w:ascii="ＭＳ 明朝" w:hAnsi="ＭＳ 明朝" w:hint="eastAsia"/>
          <w:sz w:val="22"/>
          <w:szCs w:val="22"/>
        </w:rPr>
        <w:t>受注者は</w:t>
      </w:r>
      <w:r w:rsidR="00294ABF">
        <w:rPr>
          <w:rFonts w:ascii="ＭＳ 明朝" w:hAnsi="ＭＳ 明朝" w:hint="eastAsia"/>
          <w:sz w:val="22"/>
          <w:szCs w:val="22"/>
        </w:rPr>
        <w:t>車両の消毒を行うこととする。</w:t>
      </w:r>
    </w:p>
    <w:p w14:paraId="17835674" w14:textId="77777777" w:rsidR="00D417D3" w:rsidRPr="00294ABF" w:rsidRDefault="00D417D3" w:rsidP="00521008">
      <w:pPr>
        <w:jc w:val="left"/>
        <w:rPr>
          <w:rFonts w:ascii="ＭＳ 明朝" w:hAnsi="ＭＳ 明朝"/>
          <w:sz w:val="22"/>
          <w:szCs w:val="22"/>
        </w:rPr>
      </w:pPr>
    </w:p>
    <w:p w14:paraId="06D9975A" w14:textId="21DD5B39" w:rsidR="00DD0772" w:rsidRPr="00294ABF" w:rsidRDefault="00DB3E14" w:rsidP="00521008">
      <w:pPr>
        <w:jc w:val="left"/>
        <w:rPr>
          <w:rFonts w:ascii="ＭＳ 明朝" w:hAnsi="ＭＳ 明朝"/>
          <w:sz w:val="22"/>
          <w:szCs w:val="22"/>
        </w:rPr>
      </w:pPr>
      <w:r>
        <w:rPr>
          <w:rFonts w:ascii="ＭＳ 明朝" w:hAnsi="ＭＳ 明朝" w:hint="eastAsia"/>
          <w:sz w:val="22"/>
          <w:szCs w:val="22"/>
        </w:rPr>
        <w:t>７</w:t>
      </w:r>
      <w:r w:rsidR="00DD0772" w:rsidRPr="00294ABF">
        <w:rPr>
          <w:rFonts w:ascii="ＭＳ 明朝" w:hAnsi="ＭＳ 明朝" w:hint="eastAsia"/>
          <w:sz w:val="22"/>
          <w:szCs w:val="22"/>
        </w:rPr>
        <w:t xml:space="preserve">　業務責任者</w:t>
      </w:r>
    </w:p>
    <w:p w14:paraId="6AF98216" w14:textId="37D20324" w:rsidR="00D417D3" w:rsidRPr="00294ABF" w:rsidRDefault="00D417D3" w:rsidP="00D417D3">
      <w:pPr>
        <w:ind w:left="440" w:hangingChars="200" w:hanging="440"/>
        <w:jc w:val="left"/>
        <w:rPr>
          <w:rFonts w:ascii="ＭＳ 明朝" w:hAnsi="ＭＳ 明朝"/>
          <w:sz w:val="22"/>
          <w:szCs w:val="22"/>
        </w:rPr>
      </w:pPr>
      <w:r w:rsidRPr="00294ABF">
        <w:rPr>
          <w:rFonts w:ascii="ＭＳ 明朝" w:hAnsi="ＭＳ 明朝" w:hint="eastAsia"/>
          <w:sz w:val="22"/>
          <w:szCs w:val="22"/>
        </w:rPr>
        <w:t>（１）受注者は、契約締結後速やかに業務責任者を定め、発注者に通知しなければならない。また、業務責任者を変更する場合も同様とする。</w:t>
      </w:r>
    </w:p>
    <w:p w14:paraId="27453F84" w14:textId="220BEC14" w:rsidR="00D417D3" w:rsidRPr="00294ABF" w:rsidRDefault="00D417D3" w:rsidP="00D417D3">
      <w:pPr>
        <w:ind w:left="440" w:hangingChars="200" w:hanging="440"/>
        <w:jc w:val="left"/>
        <w:rPr>
          <w:rFonts w:ascii="ＭＳ 明朝" w:hAnsi="ＭＳ 明朝"/>
          <w:sz w:val="22"/>
          <w:szCs w:val="22"/>
        </w:rPr>
      </w:pPr>
      <w:r w:rsidRPr="00294ABF">
        <w:rPr>
          <w:rFonts w:ascii="ＭＳ 明朝" w:hAnsi="ＭＳ 明朝" w:hint="eastAsia"/>
          <w:sz w:val="22"/>
          <w:szCs w:val="22"/>
        </w:rPr>
        <w:t>（２）業務責任者は、</w:t>
      </w:r>
      <w:r w:rsidR="00B7370E">
        <w:rPr>
          <w:rFonts w:ascii="ＭＳ 明朝" w:hAnsi="ＭＳ 明朝" w:hint="eastAsia"/>
          <w:sz w:val="22"/>
          <w:szCs w:val="22"/>
        </w:rPr>
        <w:t>麻しん</w:t>
      </w:r>
      <w:r w:rsidR="00B85FCF">
        <w:rPr>
          <w:rFonts w:ascii="ＭＳ 明朝" w:hAnsi="ＭＳ 明朝" w:hint="eastAsia"/>
          <w:sz w:val="22"/>
          <w:szCs w:val="22"/>
        </w:rPr>
        <w:t>等の感染症について</w:t>
      </w:r>
      <w:r w:rsidR="00B7370E">
        <w:rPr>
          <w:rFonts w:ascii="ＭＳ 明朝" w:hAnsi="ＭＳ 明朝" w:hint="eastAsia"/>
          <w:sz w:val="22"/>
          <w:szCs w:val="22"/>
        </w:rPr>
        <w:t>十分な知識を有する者、又は本業務を実施するために十分な知識の研修を受講した者とすること。</w:t>
      </w:r>
    </w:p>
    <w:p w14:paraId="20ECCD38" w14:textId="77777777" w:rsidR="00BE203B" w:rsidRPr="00294ABF" w:rsidRDefault="00BE203B" w:rsidP="00D417D3">
      <w:pPr>
        <w:jc w:val="left"/>
        <w:rPr>
          <w:rFonts w:ascii="ＭＳ 明朝" w:hAnsi="ＭＳ 明朝"/>
          <w:sz w:val="22"/>
          <w:szCs w:val="22"/>
        </w:rPr>
      </w:pPr>
    </w:p>
    <w:p w14:paraId="0D3D6DD2" w14:textId="7E7A93DE" w:rsidR="000D2C08" w:rsidRPr="00294ABF" w:rsidRDefault="00DB3E14" w:rsidP="000D2C08">
      <w:pPr>
        <w:jc w:val="left"/>
        <w:rPr>
          <w:rFonts w:ascii="ＭＳ 明朝" w:hAnsi="ＭＳ 明朝"/>
          <w:sz w:val="22"/>
          <w:szCs w:val="22"/>
        </w:rPr>
      </w:pPr>
      <w:r>
        <w:rPr>
          <w:rFonts w:ascii="ＭＳ 明朝" w:hAnsi="ＭＳ 明朝" w:hint="eastAsia"/>
          <w:sz w:val="22"/>
          <w:szCs w:val="22"/>
        </w:rPr>
        <w:t>８</w:t>
      </w:r>
      <w:r w:rsidR="000D2C08" w:rsidRPr="00294ABF">
        <w:rPr>
          <w:rFonts w:ascii="ＭＳ 明朝" w:hAnsi="ＭＳ 明朝" w:hint="eastAsia"/>
          <w:sz w:val="22"/>
          <w:szCs w:val="22"/>
        </w:rPr>
        <w:t xml:space="preserve">　持続可能性の確保</w:t>
      </w:r>
    </w:p>
    <w:p w14:paraId="1D760068" w14:textId="404913A3" w:rsidR="000D2C08" w:rsidRPr="00294ABF" w:rsidRDefault="00846FC8" w:rsidP="00846FC8">
      <w:pPr>
        <w:ind w:left="440" w:hangingChars="200" w:hanging="440"/>
        <w:jc w:val="left"/>
        <w:rPr>
          <w:rFonts w:ascii="ＭＳ 明朝" w:hAnsi="ＭＳ 明朝"/>
          <w:sz w:val="22"/>
          <w:szCs w:val="22"/>
        </w:rPr>
      </w:pPr>
      <w:r w:rsidRPr="00294ABF">
        <w:rPr>
          <w:rFonts w:ascii="ＭＳ 明朝" w:hAnsi="ＭＳ 明朝" w:hint="eastAsia"/>
          <w:sz w:val="22"/>
          <w:szCs w:val="22"/>
        </w:rPr>
        <w:t>（１）</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6AD88C9B" w14:textId="0B2B9D91" w:rsidR="000D2C08" w:rsidRPr="00294ABF" w:rsidRDefault="00846FC8" w:rsidP="00846FC8">
      <w:pPr>
        <w:ind w:left="440" w:hangingChars="200" w:hanging="440"/>
        <w:jc w:val="left"/>
        <w:rPr>
          <w:rFonts w:ascii="ＭＳ 明朝" w:hAnsi="ＭＳ 明朝"/>
          <w:sz w:val="22"/>
          <w:szCs w:val="22"/>
        </w:rPr>
      </w:pPr>
      <w:r w:rsidRPr="00294ABF">
        <w:rPr>
          <w:rFonts w:ascii="ＭＳ 明朝" w:hAnsi="ＭＳ 明朝" w:hint="eastAsia"/>
          <w:sz w:val="22"/>
          <w:szCs w:val="22"/>
        </w:rPr>
        <w:t>（２）</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者は、本契約の履行に際し、</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者が別途定める「持続可能性に配慮した調達コード」（以下「調達コード」という。）の内容の理解に努め、これを遵守しなければならない。（</w:t>
      </w:r>
      <w:r w:rsidR="000D2C08" w:rsidRPr="00294ABF">
        <w:rPr>
          <w:rFonts w:ascii="ＭＳ 明朝" w:hAnsi="ＭＳ 明朝"/>
          <w:sz w:val="22"/>
          <w:szCs w:val="22"/>
        </w:rPr>
        <w:t>https://www.expo2025.or.jp/overview/sustainability/sus-code/</w:t>
      </w:r>
      <w:r w:rsidR="000D2C08" w:rsidRPr="00294ABF">
        <w:rPr>
          <w:rFonts w:ascii="ＭＳ 明朝" w:hAnsi="ＭＳ 明朝" w:hint="eastAsia"/>
          <w:sz w:val="22"/>
          <w:szCs w:val="22"/>
        </w:rPr>
        <w:t>）​</w:t>
      </w:r>
    </w:p>
    <w:p w14:paraId="0DD1C227" w14:textId="5AAEE2F6" w:rsidR="000D2C08" w:rsidRPr="00294ABF" w:rsidRDefault="00846FC8" w:rsidP="00846FC8">
      <w:pPr>
        <w:ind w:left="440" w:hangingChars="200" w:hanging="440"/>
        <w:jc w:val="left"/>
        <w:rPr>
          <w:rFonts w:ascii="ＭＳ 明朝" w:hAnsi="ＭＳ 明朝"/>
          <w:sz w:val="22"/>
          <w:szCs w:val="22"/>
        </w:rPr>
      </w:pPr>
      <w:r w:rsidRPr="00294ABF">
        <w:rPr>
          <w:rFonts w:ascii="ＭＳ 明朝" w:hAnsi="ＭＳ 明朝" w:hint="eastAsia"/>
          <w:sz w:val="22"/>
          <w:szCs w:val="22"/>
        </w:rPr>
        <w:t>（３）</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者は、</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者が</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者におけるサプライチェーンに対する調査・働きかけを含む調達コードの遵守に向けた取組状況について報告を求めるときは、開示・説明に努めなければならない。​</w:t>
      </w:r>
    </w:p>
    <w:p w14:paraId="2635B3B1" w14:textId="5632C2EB" w:rsidR="000D2C08" w:rsidRPr="00294ABF" w:rsidRDefault="00846FC8" w:rsidP="00846FC8">
      <w:pPr>
        <w:ind w:left="440" w:hangingChars="200" w:hanging="440"/>
        <w:jc w:val="left"/>
        <w:rPr>
          <w:rFonts w:ascii="ＭＳ 明朝" w:hAnsi="ＭＳ 明朝"/>
          <w:sz w:val="22"/>
          <w:szCs w:val="22"/>
        </w:rPr>
      </w:pPr>
      <w:r w:rsidRPr="00294ABF">
        <w:rPr>
          <w:rFonts w:ascii="ＭＳ 明朝" w:hAnsi="ＭＳ 明朝" w:hint="eastAsia"/>
          <w:sz w:val="22"/>
          <w:szCs w:val="22"/>
        </w:rPr>
        <w:t>（４）</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者は、</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者が</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者による調達コードの遵守状況について</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者による確認・モニタリング又は</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者の指定する第三者による調査の受入れを求めるときは、これに協力するものとする。ただし、</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者が協力に支障のあることの正当な理由を有するときは、この限りではない。​</w:t>
      </w:r>
    </w:p>
    <w:p w14:paraId="55F7B6DB" w14:textId="3976A6FC" w:rsidR="000D2C08" w:rsidRPr="00294ABF" w:rsidRDefault="00846FC8" w:rsidP="00846FC8">
      <w:pPr>
        <w:ind w:left="440" w:hangingChars="200" w:hanging="440"/>
        <w:jc w:val="left"/>
        <w:rPr>
          <w:rFonts w:ascii="ＭＳ 明朝" w:hAnsi="ＭＳ 明朝"/>
          <w:sz w:val="22"/>
          <w:szCs w:val="22"/>
        </w:rPr>
      </w:pPr>
      <w:r w:rsidRPr="00294ABF">
        <w:rPr>
          <w:rFonts w:ascii="ＭＳ 明朝" w:hAnsi="ＭＳ 明朝" w:hint="eastAsia"/>
          <w:sz w:val="22"/>
          <w:szCs w:val="22"/>
        </w:rPr>
        <w:t>（５）</w:t>
      </w:r>
      <w:r w:rsidR="00BE203B" w:rsidRPr="00294ABF">
        <w:rPr>
          <w:rFonts w:ascii="ＭＳ 明朝" w:hAnsi="ＭＳ 明朝" w:hint="eastAsia"/>
          <w:sz w:val="22"/>
          <w:szCs w:val="22"/>
        </w:rPr>
        <w:t>受注</w:t>
      </w:r>
      <w:r w:rsidR="000D2C08" w:rsidRPr="00294ABF">
        <w:rPr>
          <w:rFonts w:ascii="ＭＳ 明朝" w:hAnsi="ＭＳ 明朝" w:hint="eastAsia"/>
          <w:sz w:val="22"/>
          <w:szCs w:val="22"/>
        </w:rPr>
        <w:t>者は、</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者が調達コードの不遵守を理由に改善措置を求めるときは、改善に取り組み、その結果を</w:t>
      </w:r>
      <w:r w:rsidR="00BE203B" w:rsidRPr="00294ABF">
        <w:rPr>
          <w:rFonts w:ascii="ＭＳ 明朝" w:hAnsi="ＭＳ 明朝" w:hint="eastAsia"/>
          <w:sz w:val="22"/>
          <w:szCs w:val="22"/>
        </w:rPr>
        <w:t>発注</w:t>
      </w:r>
      <w:r w:rsidR="000D2C08" w:rsidRPr="00294ABF">
        <w:rPr>
          <w:rFonts w:ascii="ＭＳ 明朝" w:hAnsi="ＭＳ 明朝" w:hint="eastAsia"/>
          <w:sz w:val="22"/>
          <w:szCs w:val="22"/>
        </w:rPr>
        <w:t>者に報告しなればならない。​</w:t>
      </w:r>
    </w:p>
    <w:p w14:paraId="7729A60B" w14:textId="77777777" w:rsidR="006A4ED2" w:rsidRPr="00294ABF" w:rsidRDefault="006A4ED2" w:rsidP="00846FC8">
      <w:pPr>
        <w:ind w:left="440" w:hangingChars="200" w:hanging="440"/>
        <w:jc w:val="left"/>
        <w:rPr>
          <w:rFonts w:ascii="ＭＳ 明朝" w:hAnsi="ＭＳ 明朝"/>
          <w:sz w:val="22"/>
          <w:szCs w:val="22"/>
        </w:rPr>
      </w:pPr>
    </w:p>
    <w:p w14:paraId="41D6C21B" w14:textId="058D6D4B" w:rsidR="006A4ED2" w:rsidRPr="00294ABF" w:rsidRDefault="00DB3E14" w:rsidP="00846FC8">
      <w:pPr>
        <w:ind w:left="440" w:hangingChars="200" w:hanging="440"/>
        <w:jc w:val="left"/>
        <w:rPr>
          <w:rFonts w:ascii="ＭＳ 明朝" w:hAnsi="ＭＳ 明朝"/>
          <w:sz w:val="22"/>
          <w:szCs w:val="22"/>
        </w:rPr>
      </w:pPr>
      <w:r>
        <w:rPr>
          <w:rFonts w:ascii="ＭＳ 明朝" w:hAnsi="ＭＳ 明朝" w:hint="eastAsia"/>
          <w:sz w:val="22"/>
          <w:szCs w:val="22"/>
        </w:rPr>
        <w:t>９</w:t>
      </w:r>
      <w:r w:rsidR="006A4ED2" w:rsidRPr="00294ABF">
        <w:rPr>
          <w:rFonts w:ascii="ＭＳ 明朝" w:hAnsi="ＭＳ 明朝" w:hint="eastAsia"/>
          <w:sz w:val="22"/>
          <w:szCs w:val="22"/>
        </w:rPr>
        <w:t xml:space="preserve">　</w:t>
      </w:r>
      <w:r w:rsidR="008C2743">
        <w:rPr>
          <w:rFonts w:ascii="ＭＳ 明朝" w:hAnsi="ＭＳ 明朝" w:hint="eastAsia"/>
          <w:sz w:val="22"/>
          <w:szCs w:val="22"/>
        </w:rPr>
        <w:t>業務報告等</w:t>
      </w:r>
    </w:p>
    <w:p w14:paraId="30D57C73" w14:textId="77777777" w:rsidR="00A5097E" w:rsidRDefault="00F0540B" w:rsidP="00A5097E">
      <w:pPr>
        <w:pStyle w:val="a9"/>
        <w:numPr>
          <w:ilvl w:val="0"/>
          <w:numId w:val="3"/>
        </w:numPr>
        <w:ind w:leftChars="0"/>
        <w:jc w:val="left"/>
        <w:rPr>
          <w:rFonts w:ascii="ＭＳ 明朝" w:hAnsi="ＭＳ 明朝"/>
          <w:sz w:val="22"/>
          <w:szCs w:val="22"/>
        </w:rPr>
      </w:pPr>
      <w:r>
        <w:rPr>
          <w:rFonts w:ascii="ＭＳ 明朝" w:hAnsi="ＭＳ 明朝" w:hint="eastAsia"/>
          <w:sz w:val="22"/>
          <w:szCs w:val="22"/>
        </w:rPr>
        <w:t>受注者は毎月、月報として搬送情報を記載した</w:t>
      </w:r>
      <w:r w:rsidR="00A5097E">
        <w:rPr>
          <w:rFonts w:ascii="ＭＳ 明朝" w:hAnsi="ＭＳ 明朝" w:hint="eastAsia"/>
          <w:sz w:val="22"/>
          <w:szCs w:val="22"/>
        </w:rPr>
        <w:t>一覧表</w:t>
      </w:r>
      <w:r>
        <w:rPr>
          <w:rFonts w:ascii="ＭＳ 明朝" w:hAnsi="ＭＳ 明朝" w:hint="eastAsia"/>
          <w:sz w:val="22"/>
          <w:szCs w:val="22"/>
        </w:rPr>
        <w:t>を月末に発注者に報告するも</w:t>
      </w:r>
    </w:p>
    <w:p w14:paraId="2D3EE5D0" w14:textId="5CAE96A1" w:rsidR="0019018E" w:rsidRPr="00A5097E" w:rsidRDefault="00F0540B" w:rsidP="00A5097E">
      <w:pPr>
        <w:ind w:firstLineChars="250" w:firstLine="550"/>
        <w:jc w:val="left"/>
        <w:rPr>
          <w:rFonts w:ascii="ＭＳ 明朝" w:hAnsi="ＭＳ 明朝"/>
          <w:sz w:val="22"/>
          <w:szCs w:val="22"/>
        </w:rPr>
      </w:pPr>
      <w:r w:rsidRPr="00A5097E">
        <w:rPr>
          <w:rFonts w:ascii="ＭＳ 明朝" w:hAnsi="ＭＳ 明朝" w:hint="eastAsia"/>
          <w:sz w:val="22"/>
          <w:szCs w:val="22"/>
        </w:rPr>
        <w:t>のとする。</w:t>
      </w:r>
    </w:p>
    <w:p w14:paraId="3341B362" w14:textId="02633CB7" w:rsidR="0019018E" w:rsidRPr="00294ABF" w:rsidRDefault="00253C72" w:rsidP="00253C72">
      <w:pPr>
        <w:jc w:val="left"/>
        <w:rPr>
          <w:rFonts w:ascii="ＭＳ 明朝" w:hAnsi="ＭＳ 明朝"/>
          <w:sz w:val="22"/>
          <w:szCs w:val="22"/>
        </w:rPr>
      </w:pPr>
      <w:r w:rsidRPr="00294ABF">
        <w:rPr>
          <w:rFonts w:ascii="ＭＳ 明朝" w:hAnsi="ＭＳ 明朝" w:hint="eastAsia"/>
          <w:sz w:val="22"/>
          <w:szCs w:val="22"/>
        </w:rPr>
        <w:t>（２）</w:t>
      </w:r>
      <w:r w:rsidR="00F0540B">
        <w:rPr>
          <w:rFonts w:ascii="ＭＳ 明朝" w:hAnsi="ＭＳ 明朝" w:hint="eastAsia"/>
          <w:sz w:val="22"/>
          <w:szCs w:val="22"/>
        </w:rPr>
        <w:t>契約期間終了後、速やかに業務完了報告書を提出し、発注者の検査を受けること。</w:t>
      </w:r>
    </w:p>
    <w:p w14:paraId="6C9803BC" w14:textId="77777777" w:rsidR="000D2C08" w:rsidRPr="00294ABF" w:rsidRDefault="000D2C08" w:rsidP="00521008">
      <w:pPr>
        <w:jc w:val="left"/>
        <w:rPr>
          <w:rFonts w:ascii="ＭＳ 明朝" w:hAnsi="ＭＳ 明朝"/>
          <w:sz w:val="22"/>
          <w:szCs w:val="22"/>
        </w:rPr>
      </w:pPr>
    </w:p>
    <w:p w14:paraId="72CBC4F9" w14:textId="158CB1E6" w:rsidR="00521008" w:rsidRDefault="00DB3E14" w:rsidP="00D417D3">
      <w:pPr>
        <w:jc w:val="left"/>
        <w:rPr>
          <w:rFonts w:ascii="ＭＳ 明朝" w:hAnsi="ＭＳ 明朝"/>
          <w:sz w:val="22"/>
          <w:szCs w:val="22"/>
        </w:rPr>
      </w:pPr>
      <w:r>
        <w:rPr>
          <w:rFonts w:ascii="ＭＳ 明朝" w:hAnsi="ＭＳ 明朝" w:hint="eastAsia"/>
          <w:sz w:val="22"/>
          <w:szCs w:val="22"/>
        </w:rPr>
        <w:t>1</w:t>
      </w:r>
      <w:r w:rsidR="00B7370E">
        <w:rPr>
          <w:rFonts w:ascii="ＭＳ 明朝" w:hAnsi="ＭＳ 明朝" w:hint="eastAsia"/>
          <w:sz w:val="22"/>
          <w:szCs w:val="22"/>
        </w:rPr>
        <w:t>0</w:t>
      </w:r>
      <w:r w:rsidR="00521008" w:rsidRPr="00294ABF">
        <w:rPr>
          <w:rFonts w:ascii="ＭＳ 明朝" w:hAnsi="ＭＳ 明朝" w:hint="eastAsia"/>
          <w:sz w:val="22"/>
          <w:szCs w:val="22"/>
        </w:rPr>
        <w:t xml:space="preserve">　留意事項</w:t>
      </w:r>
    </w:p>
    <w:p w14:paraId="49DBB554" w14:textId="5184BE9C" w:rsidR="00A9281E" w:rsidRDefault="00A9281E" w:rsidP="00A9281E">
      <w:pPr>
        <w:ind w:left="440" w:hangingChars="200" w:hanging="440"/>
        <w:jc w:val="left"/>
        <w:rPr>
          <w:rFonts w:ascii="ＭＳ 明朝" w:hAnsi="ＭＳ 明朝"/>
          <w:sz w:val="22"/>
          <w:szCs w:val="22"/>
        </w:rPr>
      </w:pPr>
      <w:r>
        <w:rPr>
          <w:rFonts w:ascii="ＭＳ 明朝" w:hAnsi="ＭＳ 明朝" w:hint="eastAsia"/>
          <w:sz w:val="22"/>
          <w:szCs w:val="22"/>
        </w:rPr>
        <w:t>（１）本業務の目的を理解した上で、患者からの信頼・協力を円滑に得ることに努めるこ</w:t>
      </w:r>
      <w:r>
        <w:rPr>
          <w:rFonts w:ascii="ＭＳ 明朝" w:hAnsi="ＭＳ 明朝" w:hint="eastAsia"/>
          <w:sz w:val="22"/>
          <w:szCs w:val="22"/>
        </w:rPr>
        <w:lastRenderedPageBreak/>
        <w:t>と。</w:t>
      </w:r>
    </w:p>
    <w:p w14:paraId="1479B267" w14:textId="707741B3" w:rsidR="00A9281E" w:rsidRPr="00A9281E" w:rsidRDefault="00495985" w:rsidP="00A9281E">
      <w:pPr>
        <w:ind w:left="440" w:hangingChars="200" w:hanging="440"/>
        <w:jc w:val="left"/>
        <w:rPr>
          <w:rFonts w:ascii="ＭＳ 明朝" w:hAnsi="ＭＳ 明朝"/>
          <w:sz w:val="22"/>
          <w:szCs w:val="22"/>
        </w:rPr>
      </w:pPr>
      <w:r>
        <w:rPr>
          <w:rFonts w:ascii="ＭＳ 明朝" w:hAnsi="ＭＳ 明朝" w:hint="eastAsia"/>
          <w:sz w:val="22"/>
          <w:szCs w:val="22"/>
        </w:rPr>
        <w:t>（２）従事者は、麻しん</w:t>
      </w:r>
      <w:r w:rsidR="00894DC0">
        <w:rPr>
          <w:rFonts w:ascii="ＭＳ 明朝" w:hAnsi="ＭＳ 明朝" w:hint="eastAsia"/>
          <w:sz w:val="22"/>
          <w:szCs w:val="22"/>
        </w:rPr>
        <w:t>等</w:t>
      </w:r>
      <w:r>
        <w:rPr>
          <w:rFonts w:ascii="ＭＳ 明朝" w:hAnsi="ＭＳ 明朝" w:hint="eastAsia"/>
          <w:sz w:val="22"/>
          <w:szCs w:val="22"/>
        </w:rPr>
        <w:t>の</w:t>
      </w:r>
      <w:r w:rsidR="002A4195">
        <w:rPr>
          <w:rFonts w:ascii="ＭＳ 明朝" w:hAnsi="ＭＳ 明朝" w:hint="eastAsia"/>
          <w:sz w:val="22"/>
          <w:szCs w:val="22"/>
        </w:rPr>
        <w:t>感染症について</w:t>
      </w:r>
      <w:r>
        <w:rPr>
          <w:rFonts w:ascii="ＭＳ 明朝" w:hAnsi="ＭＳ 明朝" w:hint="eastAsia"/>
          <w:sz w:val="22"/>
          <w:szCs w:val="22"/>
        </w:rPr>
        <w:t>十分な知識を有する者、又は本業務を実施するために十分な知識の研修を受講した者とすること。</w:t>
      </w:r>
    </w:p>
    <w:p w14:paraId="53BFCEAC" w14:textId="2666A664" w:rsidR="00495985" w:rsidRDefault="00495985" w:rsidP="00495985">
      <w:pPr>
        <w:ind w:left="440" w:hangingChars="200" w:hanging="440"/>
        <w:jc w:val="left"/>
        <w:rPr>
          <w:rFonts w:ascii="ＭＳ 明朝" w:hAnsi="ＭＳ 明朝"/>
          <w:sz w:val="22"/>
          <w:szCs w:val="22"/>
        </w:rPr>
      </w:pPr>
      <w:r>
        <w:rPr>
          <w:rFonts w:ascii="ＭＳ 明朝" w:hAnsi="ＭＳ 明朝" w:hint="eastAsia"/>
          <w:sz w:val="22"/>
          <w:szCs w:val="22"/>
        </w:rPr>
        <w:t>（３）従事者は、業務中、品位を保つこと。（身だしなみ、言葉遣い、話し方、姿勢・態度等）</w:t>
      </w:r>
    </w:p>
    <w:p w14:paraId="41689FDE" w14:textId="103143C2" w:rsidR="00521008" w:rsidRPr="00294ABF" w:rsidRDefault="00846FC8" w:rsidP="0090181F">
      <w:pPr>
        <w:jc w:val="left"/>
        <w:rPr>
          <w:rFonts w:ascii="ＭＳ 明朝" w:hAnsi="ＭＳ 明朝"/>
          <w:sz w:val="22"/>
          <w:szCs w:val="22"/>
        </w:rPr>
      </w:pPr>
      <w:r w:rsidRPr="00294ABF">
        <w:rPr>
          <w:rFonts w:ascii="ＭＳ 明朝" w:hAnsi="ＭＳ 明朝" w:hint="eastAsia"/>
          <w:sz w:val="22"/>
          <w:szCs w:val="22"/>
        </w:rPr>
        <w:t>（</w:t>
      </w:r>
      <w:r w:rsidR="00495985">
        <w:rPr>
          <w:rFonts w:ascii="ＭＳ 明朝" w:hAnsi="ＭＳ 明朝" w:hint="eastAsia"/>
          <w:sz w:val="22"/>
          <w:szCs w:val="22"/>
        </w:rPr>
        <w:t>４</w:t>
      </w:r>
      <w:r w:rsidRPr="00294ABF">
        <w:rPr>
          <w:rFonts w:ascii="ＭＳ 明朝" w:hAnsi="ＭＳ 明朝" w:hint="eastAsia"/>
          <w:sz w:val="22"/>
          <w:szCs w:val="22"/>
        </w:rPr>
        <w:t>）</w:t>
      </w:r>
      <w:r w:rsidR="00521008" w:rsidRPr="00294ABF">
        <w:rPr>
          <w:rFonts w:ascii="ＭＳ 明朝" w:hAnsi="ＭＳ 明朝" w:hint="eastAsia"/>
          <w:sz w:val="22"/>
          <w:szCs w:val="22"/>
        </w:rPr>
        <w:t>本業務を通じて知り得た秘密情報等について厳正に取扱い保護すること。</w:t>
      </w:r>
    </w:p>
    <w:p w14:paraId="5DCA066C" w14:textId="400C3EA2" w:rsidR="00495985" w:rsidRDefault="00495985" w:rsidP="00495985">
      <w:pPr>
        <w:ind w:left="440" w:hangingChars="200" w:hanging="440"/>
        <w:jc w:val="left"/>
        <w:rPr>
          <w:rFonts w:ascii="ＭＳ 明朝" w:hAnsi="ＭＳ 明朝"/>
          <w:sz w:val="22"/>
          <w:szCs w:val="22"/>
        </w:rPr>
      </w:pPr>
      <w:r>
        <w:rPr>
          <w:rFonts w:ascii="ＭＳ 明朝" w:hAnsi="ＭＳ 明朝" w:hint="eastAsia"/>
          <w:sz w:val="22"/>
          <w:szCs w:val="22"/>
        </w:rPr>
        <w:t>（５）本業務において、患者から苦情・相談等を受けた場合には、速やかに発注者に報告し、対応を協議すること。</w:t>
      </w:r>
    </w:p>
    <w:p w14:paraId="65C9D81F" w14:textId="462C9BBF" w:rsidR="00521008" w:rsidRPr="00294ABF" w:rsidRDefault="00846FC8" w:rsidP="00521008">
      <w:pPr>
        <w:jc w:val="left"/>
        <w:rPr>
          <w:rFonts w:ascii="ＭＳ 明朝" w:hAnsi="ＭＳ 明朝"/>
          <w:sz w:val="22"/>
          <w:szCs w:val="22"/>
        </w:rPr>
      </w:pPr>
      <w:r w:rsidRPr="00294ABF">
        <w:rPr>
          <w:rFonts w:ascii="ＭＳ 明朝" w:hAnsi="ＭＳ 明朝" w:hint="eastAsia"/>
          <w:sz w:val="22"/>
          <w:szCs w:val="22"/>
        </w:rPr>
        <w:t>（</w:t>
      </w:r>
      <w:r w:rsidR="00495985">
        <w:rPr>
          <w:rFonts w:ascii="ＭＳ 明朝" w:hAnsi="ＭＳ 明朝" w:hint="eastAsia"/>
          <w:sz w:val="22"/>
          <w:szCs w:val="22"/>
        </w:rPr>
        <w:t>６</w:t>
      </w:r>
      <w:r w:rsidRPr="00294ABF">
        <w:rPr>
          <w:rFonts w:ascii="ＭＳ 明朝" w:hAnsi="ＭＳ 明朝" w:hint="eastAsia"/>
          <w:sz w:val="22"/>
          <w:szCs w:val="22"/>
        </w:rPr>
        <w:t>）</w:t>
      </w:r>
      <w:r w:rsidR="000D5C96" w:rsidRPr="00294ABF">
        <w:rPr>
          <w:rFonts w:ascii="ＭＳ 明朝" w:hAnsi="ＭＳ 明朝" w:hint="eastAsia"/>
          <w:sz w:val="22"/>
          <w:szCs w:val="22"/>
        </w:rPr>
        <w:t>本仕様書に定めのない事項については、発注者と協議すること。</w:t>
      </w:r>
    </w:p>
    <w:p w14:paraId="0B74FA40" w14:textId="16EEB1D5" w:rsidR="007B22BC" w:rsidRPr="00294ABF" w:rsidRDefault="002C430C" w:rsidP="002C430C">
      <w:pPr>
        <w:ind w:left="440" w:hangingChars="200" w:hanging="440"/>
        <w:rPr>
          <w:sz w:val="22"/>
          <w:szCs w:val="22"/>
        </w:rPr>
      </w:pPr>
      <w:r>
        <w:rPr>
          <w:rFonts w:hint="eastAsia"/>
          <w:sz w:val="22"/>
          <w:szCs w:val="22"/>
        </w:rPr>
        <w:t>（７）契約方式は概算契約とし、会期中の搬送は１件として見積に計上すること。</w:t>
      </w:r>
    </w:p>
    <w:sectPr w:rsidR="007B22BC" w:rsidRPr="00294ABF" w:rsidSect="000D5C96">
      <w:headerReference w:type="default" r:id="rId8"/>
      <w:footerReference w:type="default" r:id="rId9"/>
      <w:pgSz w:w="11906" w:h="16838" w:code="9"/>
      <w:pgMar w:top="1134" w:right="1418" w:bottom="1134" w:left="1418" w:header="851"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1CF93" w14:textId="77777777" w:rsidR="00FC0F9F" w:rsidRDefault="00FC0F9F" w:rsidP="000D5C96">
      <w:r>
        <w:separator/>
      </w:r>
    </w:p>
  </w:endnote>
  <w:endnote w:type="continuationSeparator" w:id="0">
    <w:p w14:paraId="24ADFCA6" w14:textId="77777777" w:rsidR="00FC0F9F" w:rsidRDefault="00FC0F9F" w:rsidP="000D5C96">
      <w:r>
        <w:continuationSeparator/>
      </w:r>
    </w:p>
  </w:endnote>
  <w:endnote w:type="continuationNotice" w:id="1">
    <w:p w14:paraId="52DC2434" w14:textId="77777777" w:rsidR="00454B31" w:rsidRDefault="00454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606562"/>
      <w:docPartObj>
        <w:docPartGallery w:val="Page Numbers (Bottom of Page)"/>
        <w:docPartUnique/>
      </w:docPartObj>
    </w:sdtPr>
    <w:sdtEndPr/>
    <w:sdtContent>
      <w:p w14:paraId="5B68DEBD" w14:textId="77777777" w:rsidR="000D5C96" w:rsidRDefault="000D5C96">
        <w:pPr>
          <w:pStyle w:val="a5"/>
          <w:jc w:val="center"/>
        </w:pPr>
        <w:r>
          <w:fldChar w:fldCharType="begin"/>
        </w:r>
        <w:r>
          <w:instrText>PAGE   \* MERGEFORMAT</w:instrText>
        </w:r>
        <w:r>
          <w:fldChar w:fldCharType="separate"/>
        </w:r>
        <w:r w:rsidR="002265E5" w:rsidRPr="002265E5">
          <w:rPr>
            <w:noProof/>
            <w:lang w:val="ja-JP"/>
          </w:rPr>
          <w:t>3</w:t>
        </w:r>
        <w:r>
          <w:fldChar w:fldCharType="end"/>
        </w:r>
      </w:p>
    </w:sdtContent>
  </w:sdt>
  <w:p w14:paraId="6135D9FE" w14:textId="77777777" w:rsidR="000D5C96" w:rsidRDefault="000D5C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C9801" w14:textId="77777777" w:rsidR="00FC0F9F" w:rsidRDefault="00FC0F9F" w:rsidP="000D5C96">
      <w:r>
        <w:separator/>
      </w:r>
    </w:p>
  </w:footnote>
  <w:footnote w:type="continuationSeparator" w:id="0">
    <w:p w14:paraId="1367435D" w14:textId="77777777" w:rsidR="00FC0F9F" w:rsidRDefault="00FC0F9F" w:rsidP="000D5C96">
      <w:r>
        <w:continuationSeparator/>
      </w:r>
    </w:p>
  </w:footnote>
  <w:footnote w:type="continuationNotice" w:id="1">
    <w:p w14:paraId="61889F95" w14:textId="77777777" w:rsidR="00454B31" w:rsidRDefault="00454B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536E8" w14:textId="0021F48C" w:rsidR="00B755B6" w:rsidRPr="005A5E19" w:rsidRDefault="00B755B6" w:rsidP="00190024">
    <w:pPr>
      <w:pStyle w:val="a3"/>
      <w:ind w:firstLineChars="3800" w:firstLine="7980"/>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44418"/>
    <w:multiLevelType w:val="hybridMultilevel"/>
    <w:tmpl w:val="811EC8A6"/>
    <w:lvl w:ilvl="0" w:tplc="E2CC5B2E">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6043431C"/>
    <w:multiLevelType w:val="hybridMultilevel"/>
    <w:tmpl w:val="ED2E92A8"/>
    <w:lvl w:ilvl="0" w:tplc="B64E50D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A9A697C"/>
    <w:multiLevelType w:val="hybridMultilevel"/>
    <w:tmpl w:val="0374C9C2"/>
    <w:lvl w:ilvl="0" w:tplc="4280AD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0957270">
    <w:abstractNumId w:val="2"/>
  </w:num>
  <w:num w:numId="2" w16cid:durableId="879056837">
    <w:abstractNumId w:val="0"/>
  </w:num>
  <w:num w:numId="3" w16cid:durableId="244073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008"/>
    <w:rsid w:val="00002526"/>
    <w:rsid w:val="00002537"/>
    <w:rsid w:val="0001091B"/>
    <w:rsid w:val="00021132"/>
    <w:rsid w:val="000276A7"/>
    <w:rsid w:val="00030A1D"/>
    <w:rsid w:val="00040AE0"/>
    <w:rsid w:val="0005187F"/>
    <w:rsid w:val="00065155"/>
    <w:rsid w:val="0007275F"/>
    <w:rsid w:val="00072C6A"/>
    <w:rsid w:val="0007770D"/>
    <w:rsid w:val="00085E68"/>
    <w:rsid w:val="0009089E"/>
    <w:rsid w:val="0009414D"/>
    <w:rsid w:val="000A0146"/>
    <w:rsid w:val="000A0921"/>
    <w:rsid w:val="000A6E91"/>
    <w:rsid w:val="000D2C08"/>
    <w:rsid w:val="000D3A76"/>
    <w:rsid w:val="000D5C96"/>
    <w:rsid w:val="000E77D2"/>
    <w:rsid w:val="00103919"/>
    <w:rsid w:val="0010740F"/>
    <w:rsid w:val="00112398"/>
    <w:rsid w:val="0012011E"/>
    <w:rsid w:val="00126D76"/>
    <w:rsid w:val="00167673"/>
    <w:rsid w:val="00181DDD"/>
    <w:rsid w:val="00190024"/>
    <w:rsid w:val="0019018E"/>
    <w:rsid w:val="00191328"/>
    <w:rsid w:val="001943CB"/>
    <w:rsid w:val="001960F7"/>
    <w:rsid w:val="001972EF"/>
    <w:rsid w:val="001A17BD"/>
    <w:rsid w:val="001D562D"/>
    <w:rsid w:val="001E1B2A"/>
    <w:rsid w:val="001E23CC"/>
    <w:rsid w:val="001F32E1"/>
    <w:rsid w:val="001F3E74"/>
    <w:rsid w:val="002201DD"/>
    <w:rsid w:val="002265E5"/>
    <w:rsid w:val="002350EC"/>
    <w:rsid w:val="002456CD"/>
    <w:rsid w:val="00253C72"/>
    <w:rsid w:val="00253CB3"/>
    <w:rsid w:val="00266EA8"/>
    <w:rsid w:val="002677FC"/>
    <w:rsid w:val="00285AAB"/>
    <w:rsid w:val="002877FE"/>
    <w:rsid w:val="00291C86"/>
    <w:rsid w:val="00294ABF"/>
    <w:rsid w:val="002A4195"/>
    <w:rsid w:val="002C2368"/>
    <w:rsid w:val="002C430C"/>
    <w:rsid w:val="002C7CDB"/>
    <w:rsid w:val="002D08DD"/>
    <w:rsid w:val="002D59EE"/>
    <w:rsid w:val="002F173B"/>
    <w:rsid w:val="002F3024"/>
    <w:rsid w:val="002F5CB0"/>
    <w:rsid w:val="002F7090"/>
    <w:rsid w:val="00302C66"/>
    <w:rsid w:val="003046C3"/>
    <w:rsid w:val="00306BBC"/>
    <w:rsid w:val="0030751D"/>
    <w:rsid w:val="00325CD2"/>
    <w:rsid w:val="00326B3E"/>
    <w:rsid w:val="003362E3"/>
    <w:rsid w:val="00346E0C"/>
    <w:rsid w:val="0035195C"/>
    <w:rsid w:val="00353EE9"/>
    <w:rsid w:val="00373283"/>
    <w:rsid w:val="00373FAA"/>
    <w:rsid w:val="00381E2C"/>
    <w:rsid w:val="00386F2E"/>
    <w:rsid w:val="00392084"/>
    <w:rsid w:val="003A0F74"/>
    <w:rsid w:val="003A2A27"/>
    <w:rsid w:val="003A6287"/>
    <w:rsid w:val="003B2980"/>
    <w:rsid w:val="003C5425"/>
    <w:rsid w:val="003C5D88"/>
    <w:rsid w:val="003D4291"/>
    <w:rsid w:val="00402998"/>
    <w:rsid w:val="00407AE9"/>
    <w:rsid w:val="00411E87"/>
    <w:rsid w:val="00414203"/>
    <w:rsid w:val="00421A3D"/>
    <w:rsid w:val="004400D2"/>
    <w:rsid w:val="00443669"/>
    <w:rsid w:val="00454B31"/>
    <w:rsid w:val="00460570"/>
    <w:rsid w:val="00460BC0"/>
    <w:rsid w:val="00466F5B"/>
    <w:rsid w:val="0047332F"/>
    <w:rsid w:val="00476C93"/>
    <w:rsid w:val="00477288"/>
    <w:rsid w:val="00486609"/>
    <w:rsid w:val="00495985"/>
    <w:rsid w:val="004A045A"/>
    <w:rsid w:val="004B2CA2"/>
    <w:rsid w:val="004E1AB8"/>
    <w:rsid w:val="004E3C16"/>
    <w:rsid w:val="004E6941"/>
    <w:rsid w:val="00521008"/>
    <w:rsid w:val="00530849"/>
    <w:rsid w:val="005353D4"/>
    <w:rsid w:val="00536D08"/>
    <w:rsid w:val="005440C2"/>
    <w:rsid w:val="00567CEB"/>
    <w:rsid w:val="00573193"/>
    <w:rsid w:val="00573AEB"/>
    <w:rsid w:val="005847CA"/>
    <w:rsid w:val="005A3E5B"/>
    <w:rsid w:val="005A5E19"/>
    <w:rsid w:val="005C0FDB"/>
    <w:rsid w:val="005C432B"/>
    <w:rsid w:val="005D65DB"/>
    <w:rsid w:val="005F6186"/>
    <w:rsid w:val="00627AE8"/>
    <w:rsid w:val="0063388F"/>
    <w:rsid w:val="006464A4"/>
    <w:rsid w:val="0067710F"/>
    <w:rsid w:val="006906AA"/>
    <w:rsid w:val="006931E6"/>
    <w:rsid w:val="006A4ED2"/>
    <w:rsid w:val="006C07C9"/>
    <w:rsid w:val="006D34C3"/>
    <w:rsid w:val="006E646C"/>
    <w:rsid w:val="006E7252"/>
    <w:rsid w:val="006E7B62"/>
    <w:rsid w:val="006F3671"/>
    <w:rsid w:val="00714E5C"/>
    <w:rsid w:val="00722527"/>
    <w:rsid w:val="0072271C"/>
    <w:rsid w:val="00724A87"/>
    <w:rsid w:val="00742CA4"/>
    <w:rsid w:val="00744AC3"/>
    <w:rsid w:val="0075761A"/>
    <w:rsid w:val="007577F3"/>
    <w:rsid w:val="00760531"/>
    <w:rsid w:val="0076416F"/>
    <w:rsid w:val="007673A0"/>
    <w:rsid w:val="0077311A"/>
    <w:rsid w:val="00793433"/>
    <w:rsid w:val="007A0362"/>
    <w:rsid w:val="007B22BC"/>
    <w:rsid w:val="007B7E0A"/>
    <w:rsid w:val="007C1112"/>
    <w:rsid w:val="007C3A40"/>
    <w:rsid w:val="007D1B44"/>
    <w:rsid w:val="007D20FC"/>
    <w:rsid w:val="007D7245"/>
    <w:rsid w:val="007E401F"/>
    <w:rsid w:val="007E5C2E"/>
    <w:rsid w:val="007F0238"/>
    <w:rsid w:val="00804C65"/>
    <w:rsid w:val="00805A0E"/>
    <w:rsid w:val="00806288"/>
    <w:rsid w:val="008143A5"/>
    <w:rsid w:val="0082722B"/>
    <w:rsid w:val="00832320"/>
    <w:rsid w:val="00840A57"/>
    <w:rsid w:val="00846FC8"/>
    <w:rsid w:val="00855739"/>
    <w:rsid w:val="008606AD"/>
    <w:rsid w:val="0086448C"/>
    <w:rsid w:val="0086684F"/>
    <w:rsid w:val="00873BE8"/>
    <w:rsid w:val="008826BF"/>
    <w:rsid w:val="00894DC0"/>
    <w:rsid w:val="008A0FF3"/>
    <w:rsid w:val="008A698C"/>
    <w:rsid w:val="008C2743"/>
    <w:rsid w:val="008C2C3E"/>
    <w:rsid w:val="008D31B0"/>
    <w:rsid w:val="008D451A"/>
    <w:rsid w:val="008F356B"/>
    <w:rsid w:val="008F428B"/>
    <w:rsid w:val="0090181F"/>
    <w:rsid w:val="00924CAB"/>
    <w:rsid w:val="009268BF"/>
    <w:rsid w:val="00943FAF"/>
    <w:rsid w:val="0094447E"/>
    <w:rsid w:val="0095725A"/>
    <w:rsid w:val="0097064D"/>
    <w:rsid w:val="009743E7"/>
    <w:rsid w:val="009826D4"/>
    <w:rsid w:val="00986006"/>
    <w:rsid w:val="00991B4E"/>
    <w:rsid w:val="009A058F"/>
    <w:rsid w:val="009A3F6D"/>
    <w:rsid w:val="009A48C1"/>
    <w:rsid w:val="009C3D31"/>
    <w:rsid w:val="009D6B5D"/>
    <w:rsid w:val="009D6C03"/>
    <w:rsid w:val="009E5253"/>
    <w:rsid w:val="009F2D92"/>
    <w:rsid w:val="00A037CD"/>
    <w:rsid w:val="00A0716A"/>
    <w:rsid w:val="00A111CF"/>
    <w:rsid w:val="00A23D21"/>
    <w:rsid w:val="00A27B93"/>
    <w:rsid w:val="00A5097E"/>
    <w:rsid w:val="00A55259"/>
    <w:rsid w:val="00A65FFD"/>
    <w:rsid w:val="00A66D18"/>
    <w:rsid w:val="00A82E81"/>
    <w:rsid w:val="00A846D1"/>
    <w:rsid w:val="00A86157"/>
    <w:rsid w:val="00A9281E"/>
    <w:rsid w:val="00A956CC"/>
    <w:rsid w:val="00AA58FF"/>
    <w:rsid w:val="00AA6C76"/>
    <w:rsid w:val="00AB1C0E"/>
    <w:rsid w:val="00AD0767"/>
    <w:rsid w:val="00AD0CCA"/>
    <w:rsid w:val="00AD6646"/>
    <w:rsid w:val="00AF2EB9"/>
    <w:rsid w:val="00AF55FE"/>
    <w:rsid w:val="00B03A86"/>
    <w:rsid w:val="00B1171A"/>
    <w:rsid w:val="00B13DD9"/>
    <w:rsid w:val="00B205E4"/>
    <w:rsid w:val="00B20D0C"/>
    <w:rsid w:val="00B25A8E"/>
    <w:rsid w:val="00B30707"/>
    <w:rsid w:val="00B40EC4"/>
    <w:rsid w:val="00B5047F"/>
    <w:rsid w:val="00B53FCE"/>
    <w:rsid w:val="00B54486"/>
    <w:rsid w:val="00B64684"/>
    <w:rsid w:val="00B67F93"/>
    <w:rsid w:val="00B7370E"/>
    <w:rsid w:val="00B755B6"/>
    <w:rsid w:val="00B75761"/>
    <w:rsid w:val="00B85FCF"/>
    <w:rsid w:val="00B94923"/>
    <w:rsid w:val="00B958BD"/>
    <w:rsid w:val="00BE203B"/>
    <w:rsid w:val="00BE30C8"/>
    <w:rsid w:val="00BF5CDE"/>
    <w:rsid w:val="00C2718F"/>
    <w:rsid w:val="00C32986"/>
    <w:rsid w:val="00C335FB"/>
    <w:rsid w:val="00C34DD8"/>
    <w:rsid w:val="00C36087"/>
    <w:rsid w:val="00C5681A"/>
    <w:rsid w:val="00C73006"/>
    <w:rsid w:val="00C8191E"/>
    <w:rsid w:val="00C94488"/>
    <w:rsid w:val="00CA5C86"/>
    <w:rsid w:val="00CC128A"/>
    <w:rsid w:val="00CC32C9"/>
    <w:rsid w:val="00CD4EEF"/>
    <w:rsid w:val="00CF0334"/>
    <w:rsid w:val="00CF0D10"/>
    <w:rsid w:val="00CF4436"/>
    <w:rsid w:val="00D042F9"/>
    <w:rsid w:val="00D379DE"/>
    <w:rsid w:val="00D40610"/>
    <w:rsid w:val="00D417D3"/>
    <w:rsid w:val="00D47019"/>
    <w:rsid w:val="00D83C7C"/>
    <w:rsid w:val="00DA3335"/>
    <w:rsid w:val="00DA4F01"/>
    <w:rsid w:val="00DA53E7"/>
    <w:rsid w:val="00DB3E14"/>
    <w:rsid w:val="00DB737A"/>
    <w:rsid w:val="00DD0772"/>
    <w:rsid w:val="00DD0E65"/>
    <w:rsid w:val="00DD53F8"/>
    <w:rsid w:val="00DE6B22"/>
    <w:rsid w:val="00DE78B4"/>
    <w:rsid w:val="00E04AC3"/>
    <w:rsid w:val="00E0600B"/>
    <w:rsid w:val="00E077DF"/>
    <w:rsid w:val="00E20C7A"/>
    <w:rsid w:val="00E2197B"/>
    <w:rsid w:val="00E42A6A"/>
    <w:rsid w:val="00E5338F"/>
    <w:rsid w:val="00E565CB"/>
    <w:rsid w:val="00E62F1A"/>
    <w:rsid w:val="00E67EA5"/>
    <w:rsid w:val="00E709AB"/>
    <w:rsid w:val="00E75708"/>
    <w:rsid w:val="00E86F4E"/>
    <w:rsid w:val="00E87EA5"/>
    <w:rsid w:val="00E911F3"/>
    <w:rsid w:val="00E943AB"/>
    <w:rsid w:val="00E96EDF"/>
    <w:rsid w:val="00EA5856"/>
    <w:rsid w:val="00ED397A"/>
    <w:rsid w:val="00EE547D"/>
    <w:rsid w:val="00EE71F0"/>
    <w:rsid w:val="00EF1A56"/>
    <w:rsid w:val="00F01AD0"/>
    <w:rsid w:val="00F03DCB"/>
    <w:rsid w:val="00F0540B"/>
    <w:rsid w:val="00F2400C"/>
    <w:rsid w:val="00F31C9C"/>
    <w:rsid w:val="00F463D7"/>
    <w:rsid w:val="00F54527"/>
    <w:rsid w:val="00F55EA3"/>
    <w:rsid w:val="00F76D3E"/>
    <w:rsid w:val="00F82D45"/>
    <w:rsid w:val="00F84A17"/>
    <w:rsid w:val="00FA3FF9"/>
    <w:rsid w:val="00FC0AEE"/>
    <w:rsid w:val="00FC0F9F"/>
    <w:rsid w:val="00FC20DE"/>
    <w:rsid w:val="00FD10BD"/>
    <w:rsid w:val="00FE73E3"/>
    <w:rsid w:val="00FF0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D41EB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9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C96"/>
    <w:pPr>
      <w:tabs>
        <w:tab w:val="center" w:pos="4252"/>
        <w:tab w:val="right" w:pos="8504"/>
      </w:tabs>
      <w:snapToGrid w:val="0"/>
    </w:pPr>
  </w:style>
  <w:style w:type="character" w:customStyle="1" w:styleId="a4">
    <w:name w:val="ヘッダー (文字)"/>
    <w:basedOn w:val="a0"/>
    <w:link w:val="a3"/>
    <w:uiPriority w:val="99"/>
    <w:rsid w:val="000D5C96"/>
    <w:rPr>
      <w:rFonts w:ascii="Century" w:eastAsia="ＭＳ 明朝" w:hAnsi="Century" w:cs="Times New Roman"/>
      <w:szCs w:val="24"/>
    </w:rPr>
  </w:style>
  <w:style w:type="paragraph" w:styleId="a5">
    <w:name w:val="footer"/>
    <w:basedOn w:val="a"/>
    <w:link w:val="a6"/>
    <w:uiPriority w:val="99"/>
    <w:unhideWhenUsed/>
    <w:rsid w:val="000D5C96"/>
    <w:pPr>
      <w:tabs>
        <w:tab w:val="center" w:pos="4252"/>
        <w:tab w:val="right" w:pos="8504"/>
      </w:tabs>
      <w:snapToGrid w:val="0"/>
    </w:pPr>
  </w:style>
  <w:style w:type="character" w:customStyle="1" w:styleId="a6">
    <w:name w:val="フッター (文字)"/>
    <w:basedOn w:val="a0"/>
    <w:link w:val="a5"/>
    <w:uiPriority w:val="99"/>
    <w:rsid w:val="000D5C96"/>
    <w:rPr>
      <w:rFonts w:ascii="Century" w:eastAsia="ＭＳ 明朝" w:hAnsi="Century" w:cs="Times New Roman"/>
      <w:szCs w:val="24"/>
    </w:rPr>
  </w:style>
  <w:style w:type="paragraph" w:styleId="a7">
    <w:name w:val="Balloon Text"/>
    <w:basedOn w:val="a"/>
    <w:link w:val="a8"/>
    <w:uiPriority w:val="99"/>
    <w:semiHidden/>
    <w:unhideWhenUsed/>
    <w:rsid w:val="00AA58F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58FF"/>
    <w:rPr>
      <w:rFonts w:asciiTheme="majorHAnsi" w:eastAsiaTheme="majorEastAsia" w:hAnsiTheme="majorHAnsi" w:cstheme="majorBidi"/>
      <w:sz w:val="18"/>
      <w:szCs w:val="18"/>
    </w:rPr>
  </w:style>
  <w:style w:type="paragraph" w:styleId="a9">
    <w:name w:val="List Paragraph"/>
    <w:basedOn w:val="a"/>
    <w:uiPriority w:val="34"/>
    <w:qFormat/>
    <w:rsid w:val="003D4291"/>
    <w:pPr>
      <w:ind w:leftChars="400" w:left="840"/>
    </w:pPr>
  </w:style>
  <w:style w:type="table" w:styleId="aa">
    <w:name w:val="Table Grid"/>
    <w:basedOn w:val="a1"/>
    <w:uiPriority w:val="39"/>
    <w:rsid w:val="00CA5C86"/>
    <w:rPr>
      <w:rFonts w:ascii="Meiryo UI"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39"/>
    <w:qFormat/>
    <w:rsid w:val="006D3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2528E-A2A7-4ABD-ABE9-ED9725AC0FD8}">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2025-01-07T07:38:00Z</dcterms:created>
  <dcterms:modified xsi:type="dcterms:W3CDTF">2025-01-07T07:38:00Z</dcterms:modified>
</cp:coreProperties>
</file>