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44ABE955"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172BB"/>
    <w:rsid w:val="006D31FC"/>
    <w:rsid w:val="00773103"/>
    <w:rsid w:val="009031DF"/>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5" ma:contentTypeDescription="新しいドキュメントを作成します。" ma:contentTypeScope="" ma:versionID="f47102a922321c9caf0828fe5ac053c4">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075aa8cc840b859a852e8d6a0b5aa78e"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D9C32730-F0CF-4F04-9FC3-D9B46D4107A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2024-10-15T06:30:00Z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