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7B04E" w14:textId="053CF64B" w:rsidR="00370DDB" w:rsidRDefault="00036A27" w:rsidP="00370DDB">
      <w:pPr>
        <w:wordWrap w:val="0"/>
        <w:spacing w:line="0" w:lineRule="atLeast"/>
        <w:jc w:val="right"/>
        <w:rPr>
          <w:rFonts w:ascii="游ゴシック" w:eastAsia="游ゴシック" w:hAnsi="游ゴシック"/>
          <w:szCs w:val="21"/>
          <w:bdr w:val="single" w:sz="4" w:space="0" w:color="auto"/>
        </w:rPr>
      </w:pPr>
      <w:bookmarkStart w:id="0" w:name="_GoBack"/>
      <w:bookmarkEnd w:id="0"/>
      <w:r w:rsidRPr="007D3BA0">
        <w:rPr>
          <w:rFonts w:ascii="游ゴシック" w:eastAsia="游ゴシック" w:hAnsi="游ゴシック" w:hint="eastAsia"/>
          <w:szCs w:val="21"/>
          <w:bdr w:val="single" w:sz="4" w:space="0" w:color="auto"/>
        </w:rPr>
        <w:t xml:space="preserve">　補足資料</w:t>
      </w:r>
      <w:r w:rsidR="00370DDB">
        <w:rPr>
          <w:rFonts w:ascii="游ゴシック" w:eastAsia="游ゴシック" w:hAnsi="游ゴシック" w:hint="eastAsia"/>
          <w:szCs w:val="21"/>
          <w:bdr w:val="single" w:sz="4" w:space="0" w:color="auto"/>
        </w:rPr>
        <w:t xml:space="preserve">  </w:t>
      </w:r>
    </w:p>
    <w:p w14:paraId="1109D430" w14:textId="77777777" w:rsidR="00036A27" w:rsidRPr="007D3BA0" w:rsidRDefault="00036A27" w:rsidP="007D3BA0">
      <w:pPr>
        <w:spacing w:line="0" w:lineRule="atLeast"/>
        <w:jc w:val="center"/>
        <w:rPr>
          <w:rFonts w:ascii="游ゴシック" w:eastAsia="游ゴシック" w:hAnsi="游ゴシック"/>
          <w:szCs w:val="21"/>
        </w:rPr>
      </w:pPr>
    </w:p>
    <w:p w14:paraId="35D98F45" w14:textId="377E62DD" w:rsidR="00E03286" w:rsidRPr="008B5A56" w:rsidRDefault="000C4C85" w:rsidP="007D3BA0">
      <w:pPr>
        <w:spacing w:line="0" w:lineRule="atLeast"/>
        <w:jc w:val="center"/>
        <w:rPr>
          <w:rFonts w:ascii="游ゴシック" w:eastAsia="游ゴシック" w:hAnsi="游ゴシック"/>
          <w:szCs w:val="21"/>
        </w:rPr>
      </w:pPr>
      <w:r w:rsidRPr="008B5A56">
        <w:rPr>
          <w:rFonts w:ascii="游ゴシック" w:eastAsia="游ゴシック" w:hAnsi="游ゴシック" w:hint="eastAsia"/>
          <w:szCs w:val="21"/>
        </w:rPr>
        <w:t>「</w:t>
      </w:r>
      <w:r w:rsidR="00F90D3B" w:rsidRPr="008B5A56">
        <w:rPr>
          <w:rFonts w:ascii="游ゴシック" w:eastAsia="游ゴシック" w:hAnsi="游ゴシック" w:hint="eastAsia"/>
          <w:szCs w:val="21"/>
        </w:rPr>
        <w:t>2025</w:t>
      </w:r>
      <w:r w:rsidR="006C08E0" w:rsidRPr="008B5A56">
        <w:rPr>
          <w:rFonts w:ascii="游ゴシック" w:eastAsia="游ゴシック" w:hAnsi="游ゴシック" w:hint="eastAsia"/>
          <w:szCs w:val="21"/>
        </w:rPr>
        <w:t>年日本国際博覧会</w:t>
      </w:r>
      <w:r w:rsidR="008B5A56" w:rsidRPr="008B5A56">
        <w:rPr>
          <w:rFonts w:ascii="游ゴシック" w:eastAsia="游ゴシック" w:hAnsi="游ゴシック" w:hint="eastAsia"/>
          <w:szCs w:val="21"/>
        </w:rPr>
        <w:t xml:space="preserve">　ゲート施設</w:t>
      </w:r>
      <w:r w:rsidR="00881B28" w:rsidRPr="008B5A56">
        <w:rPr>
          <w:rFonts w:ascii="游ゴシック" w:eastAsia="游ゴシック" w:hAnsi="游ゴシック" w:hint="eastAsia"/>
          <w:szCs w:val="21"/>
        </w:rPr>
        <w:t>基本設計</w:t>
      </w:r>
      <w:r w:rsidR="006C08E0" w:rsidRPr="008B5A56">
        <w:rPr>
          <w:rFonts w:ascii="游ゴシック" w:eastAsia="游ゴシック" w:hAnsi="游ゴシック" w:hint="eastAsia"/>
          <w:szCs w:val="21"/>
        </w:rPr>
        <w:t>業務</w:t>
      </w:r>
      <w:r w:rsidRPr="008B5A56">
        <w:rPr>
          <w:rFonts w:ascii="游ゴシック" w:eastAsia="游ゴシック" w:hAnsi="游ゴシック" w:hint="eastAsia"/>
          <w:szCs w:val="21"/>
        </w:rPr>
        <w:t>」</w:t>
      </w:r>
    </w:p>
    <w:p w14:paraId="0B2E6FC1" w14:textId="64B95AB4" w:rsidR="009E5CED" w:rsidRPr="008B5A56" w:rsidRDefault="001B6A97" w:rsidP="007D3BA0">
      <w:pPr>
        <w:spacing w:line="0" w:lineRule="atLeast"/>
        <w:jc w:val="center"/>
        <w:rPr>
          <w:rFonts w:ascii="游ゴシック" w:eastAsia="游ゴシック" w:hAnsi="游ゴシック"/>
          <w:szCs w:val="21"/>
        </w:rPr>
      </w:pPr>
      <w:r w:rsidRPr="008B5A56">
        <w:rPr>
          <w:rFonts w:ascii="游ゴシック" w:eastAsia="游ゴシック" w:hAnsi="游ゴシック" w:hint="eastAsia"/>
          <w:szCs w:val="21"/>
        </w:rPr>
        <w:t>業務委託</w:t>
      </w:r>
      <w:r w:rsidR="002D3AFF" w:rsidRPr="008B5A56">
        <w:rPr>
          <w:rFonts w:ascii="游ゴシック" w:eastAsia="游ゴシック" w:hAnsi="游ゴシック" w:hint="eastAsia"/>
          <w:szCs w:val="21"/>
        </w:rPr>
        <w:t>内容</w:t>
      </w:r>
      <w:r w:rsidR="00036A27" w:rsidRPr="008B5A56">
        <w:rPr>
          <w:rFonts w:ascii="游ゴシック" w:eastAsia="游ゴシック" w:hAnsi="游ゴシック" w:hint="eastAsia"/>
          <w:szCs w:val="21"/>
        </w:rPr>
        <w:t>詳細について</w:t>
      </w:r>
    </w:p>
    <w:p w14:paraId="0F81F630" w14:textId="30419427" w:rsidR="00D46ECB" w:rsidRPr="008B5A56" w:rsidRDefault="00D46ECB" w:rsidP="007D3BA0">
      <w:pPr>
        <w:spacing w:line="0" w:lineRule="atLeast"/>
        <w:rPr>
          <w:rFonts w:ascii="游ゴシック" w:eastAsia="游ゴシック" w:hAnsi="游ゴシック"/>
        </w:rPr>
      </w:pPr>
    </w:p>
    <w:p w14:paraId="5EDD64EC" w14:textId="74ACB776" w:rsidR="002D3AFF" w:rsidRPr="008B5A56" w:rsidRDefault="002D3AFF" w:rsidP="007D3BA0">
      <w:pPr>
        <w:spacing w:line="0" w:lineRule="atLeast"/>
        <w:rPr>
          <w:rFonts w:ascii="游ゴシック" w:eastAsia="游ゴシック" w:hAnsi="游ゴシック"/>
        </w:rPr>
      </w:pPr>
      <w:r w:rsidRPr="008B5A56">
        <w:rPr>
          <w:rFonts w:ascii="游ゴシック" w:eastAsia="游ゴシック" w:hAnsi="游ゴシック" w:hint="eastAsia"/>
        </w:rPr>
        <w:t xml:space="preserve">　本資料は別添の業務委託</w:t>
      </w:r>
      <w:r w:rsidR="00C4395B" w:rsidRPr="008B5A56">
        <w:rPr>
          <w:rFonts w:ascii="游ゴシック" w:eastAsia="游ゴシック" w:hAnsi="游ゴシック" w:hint="eastAsia"/>
        </w:rPr>
        <w:t>特記</w:t>
      </w:r>
      <w:r w:rsidRPr="008B5A56">
        <w:rPr>
          <w:rFonts w:ascii="游ゴシック" w:eastAsia="游ゴシック" w:hAnsi="游ゴシック" w:hint="eastAsia"/>
        </w:rPr>
        <w:t>仕様書に記載の業務内容を補足する</w:t>
      </w:r>
      <w:r w:rsidR="00B00535" w:rsidRPr="008B5A56">
        <w:rPr>
          <w:rFonts w:ascii="游ゴシック" w:eastAsia="游ゴシック" w:hAnsi="游ゴシック" w:hint="eastAsia"/>
        </w:rPr>
        <w:t>もの</w:t>
      </w:r>
      <w:r w:rsidRPr="008B5A56">
        <w:rPr>
          <w:rFonts w:ascii="游ゴシック" w:eastAsia="游ゴシック" w:hAnsi="游ゴシック" w:hint="eastAsia"/>
        </w:rPr>
        <w:t>として、業務の詳細を下記に記す。</w:t>
      </w:r>
    </w:p>
    <w:p w14:paraId="309D5F60" w14:textId="78C12FCE" w:rsidR="002D3AFF" w:rsidRPr="008B5A56" w:rsidRDefault="002D3AFF" w:rsidP="007D3BA0">
      <w:pPr>
        <w:spacing w:line="0" w:lineRule="atLeast"/>
        <w:rPr>
          <w:rFonts w:ascii="游ゴシック" w:eastAsia="游ゴシック" w:hAnsi="游ゴシック"/>
        </w:rPr>
      </w:pPr>
    </w:p>
    <w:p w14:paraId="30DE502A" w14:textId="5759C7A6" w:rsidR="00C7676A" w:rsidRPr="008B5A56" w:rsidRDefault="00C7676A" w:rsidP="00C7676A">
      <w:pPr>
        <w:spacing w:line="0" w:lineRule="atLeast"/>
        <w:rPr>
          <w:rFonts w:ascii="游ゴシック" w:eastAsia="游ゴシック" w:hAnsi="游ゴシック"/>
          <w:b/>
          <w:sz w:val="22"/>
          <w:szCs w:val="21"/>
        </w:rPr>
      </w:pPr>
      <w:r w:rsidRPr="008B5A56">
        <w:rPr>
          <w:rFonts w:ascii="游ゴシック" w:eastAsia="游ゴシック" w:hAnsi="游ゴシック" w:hint="eastAsia"/>
          <w:b/>
          <w:sz w:val="22"/>
          <w:szCs w:val="21"/>
        </w:rPr>
        <w:t xml:space="preserve">１　</w:t>
      </w:r>
      <w:r w:rsidR="008B5A56" w:rsidRPr="008B5A56">
        <w:rPr>
          <w:rFonts w:ascii="游ゴシック" w:eastAsia="游ゴシック" w:hAnsi="游ゴシック" w:hint="eastAsia"/>
          <w:b/>
          <w:sz w:val="22"/>
          <w:szCs w:val="21"/>
        </w:rPr>
        <w:t>ゲート施設</w:t>
      </w:r>
      <w:r w:rsidRPr="008B5A56">
        <w:rPr>
          <w:rFonts w:ascii="游ゴシック" w:eastAsia="游ゴシック" w:hAnsi="游ゴシック" w:hint="eastAsia"/>
          <w:b/>
          <w:sz w:val="22"/>
          <w:szCs w:val="21"/>
        </w:rPr>
        <w:t>基本設計</w:t>
      </w:r>
    </w:p>
    <w:p w14:paraId="5BB61E51" w14:textId="77777777" w:rsidR="00C7676A" w:rsidRPr="008B5A56" w:rsidRDefault="00C7676A" w:rsidP="00C7676A">
      <w:pPr>
        <w:spacing w:line="0" w:lineRule="atLeast"/>
        <w:rPr>
          <w:rFonts w:ascii="游ゴシック" w:eastAsia="游ゴシック" w:hAnsi="游ゴシック"/>
          <w:bCs/>
        </w:rPr>
      </w:pPr>
      <w:r w:rsidRPr="008B5A56">
        <w:rPr>
          <w:rFonts w:ascii="游ゴシック" w:eastAsia="游ゴシック" w:hAnsi="游ゴシック"/>
          <w:bCs/>
        </w:rPr>
        <w:t xml:space="preserve">(1) </w:t>
      </w:r>
      <w:r w:rsidRPr="008B5A56">
        <w:rPr>
          <w:rFonts w:ascii="游ゴシック" w:eastAsia="游ゴシック" w:hAnsi="游ゴシック" w:hint="eastAsia"/>
          <w:bCs/>
        </w:rPr>
        <w:t>留意事項</w:t>
      </w:r>
    </w:p>
    <w:p w14:paraId="74B5F911" w14:textId="2C6EE432" w:rsidR="00C7676A" w:rsidRPr="00AF4605" w:rsidRDefault="00C7676A" w:rsidP="00C7676A">
      <w:pPr>
        <w:topLinePunct/>
        <w:adjustRightInd w:val="0"/>
        <w:snapToGrid w:val="0"/>
        <w:spacing w:line="0" w:lineRule="atLeast"/>
        <w:ind w:left="420" w:hangingChars="200" w:hanging="420"/>
        <w:rPr>
          <w:rFonts w:ascii="游ゴシック" w:eastAsia="游ゴシック" w:hAnsi="游ゴシック"/>
        </w:rPr>
      </w:pPr>
      <w:r w:rsidRPr="008B5A56">
        <w:rPr>
          <w:rFonts w:ascii="游ゴシック" w:eastAsia="游ゴシック" w:hAnsi="游ゴシック" w:hint="eastAsia"/>
        </w:rPr>
        <w:t xml:space="preserve">　　</w:t>
      </w:r>
      <w:r w:rsidR="008B5A56" w:rsidRPr="008B5A56">
        <w:rPr>
          <w:rFonts w:ascii="游ゴシック" w:eastAsia="游ゴシック" w:hAnsi="游ゴシック" w:hint="eastAsia"/>
        </w:rPr>
        <w:t>ゲート施設</w:t>
      </w:r>
      <w:r w:rsidRPr="008B5A56">
        <w:rPr>
          <w:rFonts w:ascii="游ゴシック" w:eastAsia="游ゴシック" w:hAnsi="游ゴシック" w:hint="eastAsia"/>
        </w:rPr>
        <w:t>基本設計を</w:t>
      </w:r>
      <w:r w:rsidR="003900F6" w:rsidRPr="008B5A56">
        <w:rPr>
          <w:rFonts w:ascii="游ゴシック" w:eastAsia="游ゴシック" w:hAnsi="游ゴシック" w:hint="eastAsia"/>
        </w:rPr>
        <w:t>行う</w:t>
      </w:r>
      <w:r w:rsidRPr="008B5A56">
        <w:rPr>
          <w:rFonts w:ascii="游ゴシック" w:eastAsia="游ゴシック" w:hAnsi="游ゴシック" w:hint="eastAsia"/>
        </w:rPr>
        <w:t>に当たり、下記に留意し設計を行うこと。</w:t>
      </w:r>
    </w:p>
    <w:p w14:paraId="73068EB5" w14:textId="77777777" w:rsidR="003900F6" w:rsidRPr="00AF4605" w:rsidRDefault="003900F6" w:rsidP="00C7676A">
      <w:pPr>
        <w:topLinePunct/>
        <w:adjustRightInd w:val="0"/>
        <w:snapToGrid w:val="0"/>
        <w:spacing w:line="0" w:lineRule="atLeast"/>
        <w:ind w:left="420" w:hangingChars="200" w:hanging="420"/>
        <w:rPr>
          <w:rFonts w:ascii="游ゴシック" w:eastAsia="游ゴシック" w:hAnsi="游ゴシック"/>
        </w:rPr>
      </w:pPr>
    </w:p>
    <w:p w14:paraId="24916671" w14:textId="77777777" w:rsidR="008B5A56" w:rsidRDefault="008B5A56" w:rsidP="008B5A56">
      <w:pPr>
        <w:topLinePunct/>
        <w:adjustRightInd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ア　ゲート及びゲート施設に求められる各種機能・意匠性の検討</w:t>
      </w:r>
    </w:p>
    <w:p w14:paraId="7913D58A" w14:textId="5224EC41" w:rsidR="008B5A56" w:rsidRDefault="008B5A56" w:rsidP="008B5A56">
      <w:pPr>
        <w:topLinePunct/>
        <w:adjustRightInd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　　</w:t>
      </w:r>
      <w:r w:rsidR="00085820" w:rsidRPr="00085820">
        <w:rPr>
          <w:rFonts w:ascii="游ゴシック" w:eastAsia="游ゴシック" w:hAnsi="游ゴシック" w:hint="eastAsia"/>
        </w:rPr>
        <w:t>施設に求められる性能や各種与条件については、業務開始後協会より提示される</w:t>
      </w:r>
      <w:r w:rsidR="00C20263">
        <w:rPr>
          <w:rFonts w:ascii="游ゴシック" w:eastAsia="游ゴシック" w:hAnsi="游ゴシック" w:hint="eastAsia"/>
        </w:rPr>
        <w:t>施設コンセプト及び</w:t>
      </w:r>
      <w:r w:rsidR="00085820" w:rsidRPr="00085820">
        <w:rPr>
          <w:rFonts w:ascii="游ゴシック" w:eastAsia="游ゴシック" w:hAnsi="游ゴシック" w:hint="eastAsia"/>
        </w:rPr>
        <w:t>与条件に基づくこと。設計においては、ゲートの個数やセキュリティ設備のスペック、必要スペース等について運用方法を確認し、協会関係者とよく協議を行いながら設計を進めること。なお、ゲート施設を構成する諸室関係についても同様である。その他、博覧会会場に来場者を迎え入れる施設として、外装やサイン等の意匠性にも配慮すること。</w:t>
      </w:r>
    </w:p>
    <w:p w14:paraId="08F3FCD5" w14:textId="7A30887A" w:rsidR="008B5A56" w:rsidRDefault="008B5A56" w:rsidP="008B5A56">
      <w:pPr>
        <w:topLinePunct/>
        <w:adjustRightInd w:val="0"/>
        <w:snapToGrid w:val="0"/>
        <w:spacing w:line="0" w:lineRule="atLeast"/>
        <w:ind w:leftChars="400" w:left="840"/>
        <w:rPr>
          <w:rFonts w:ascii="游ゴシック" w:eastAsia="游ゴシック" w:hAnsi="游ゴシック"/>
        </w:rPr>
      </w:pPr>
      <w:r>
        <w:rPr>
          <w:rFonts w:ascii="游ゴシック" w:eastAsia="游ゴシック" w:hAnsi="游ゴシック" w:hint="eastAsia"/>
          <w:kern w:val="0"/>
        </w:rPr>
        <w:t>また、業務においては、協会の他、会場デザインプロデューサー</w:t>
      </w:r>
      <w:r w:rsidR="009C0678">
        <w:rPr>
          <w:rFonts w:ascii="游ゴシック" w:eastAsia="游ゴシック" w:hAnsi="游ゴシック" w:hint="eastAsia"/>
          <w:kern w:val="0"/>
        </w:rPr>
        <w:t>の監修</w:t>
      </w:r>
      <w:r>
        <w:rPr>
          <w:rFonts w:ascii="游ゴシック" w:eastAsia="游ゴシック" w:hAnsi="游ゴシック" w:hint="eastAsia"/>
          <w:kern w:val="0"/>
        </w:rPr>
        <w:t>によ</w:t>
      </w:r>
      <w:r w:rsidR="00615CDF">
        <w:rPr>
          <w:rFonts w:ascii="游ゴシック" w:eastAsia="游ゴシック" w:hAnsi="游ゴシック" w:hint="eastAsia"/>
          <w:kern w:val="0"/>
        </w:rPr>
        <w:t>り</w:t>
      </w:r>
      <w:r>
        <w:rPr>
          <w:rFonts w:ascii="游ゴシック" w:eastAsia="游ゴシック" w:hAnsi="游ゴシック" w:hint="eastAsia"/>
          <w:kern w:val="0"/>
        </w:rPr>
        <w:t>レビューや意見を受け、それらを参照しながら業務推進すること。</w:t>
      </w:r>
    </w:p>
    <w:p w14:paraId="133727DC" w14:textId="77777777" w:rsidR="008B5A56" w:rsidRDefault="008B5A56" w:rsidP="008B5A56">
      <w:pPr>
        <w:topLinePunct/>
        <w:adjustRightInd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イ　建設コスト、スケジュール</w:t>
      </w:r>
    </w:p>
    <w:p w14:paraId="4600EA67" w14:textId="6F66AED3" w:rsidR="008B5A56" w:rsidRDefault="008B5A56" w:rsidP="008B5A56">
      <w:pPr>
        <w:topLinePunct/>
        <w:adjustRightInd w:val="0"/>
        <w:snapToGrid w:val="0"/>
        <w:spacing w:line="0" w:lineRule="atLeast"/>
        <w:ind w:leftChars="400" w:left="840"/>
        <w:rPr>
          <w:rFonts w:ascii="游ゴシック" w:eastAsia="游ゴシック" w:hAnsi="游ゴシック"/>
        </w:rPr>
      </w:pPr>
      <w:r>
        <w:rPr>
          <w:rFonts w:ascii="游ゴシック" w:eastAsia="游ゴシック" w:hAnsi="游ゴシック" w:hint="eastAsia"/>
        </w:rPr>
        <w:t>建設工事費の縮減に繋がる提案を積極的に行うこと。また、</w:t>
      </w:r>
      <w:r w:rsidR="00021CAF">
        <w:rPr>
          <w:rFonts w:ascii="游ゴシック" w:eastAsia="游ゴシック" w:hAnsi="游ゴシック" w:hint="eastAsia"/>
        </w:rPr>
        <w:t>プレハブ建築の活用等、</w:t>
      </w:r>
      <w:r>
        <w:rPr>
          <w:rFonts w:ascii="游ゴシック" w:eastAsia="游ゴシック" w:hAnsi="游ゴシック" w:hint="eastAsia"/>
        </w:rPr>
        <w:t>設計及び工事期間を短縮する経済的・合理的な手法を検討すること。</w:t>
      </w:r>
    </w:p>
    <w:p w14:paraId="2C2D5633" w14:textId="77777777" w:rsidR="008B5A56" w:rsidRDefault="008B5A56" w:rsidP="008B5A56">
      <w:pPr>
        <w:topLinePunct/>
        <w:adjustRightInd w:val="0"/>
        <w:snapToGrid w:val="0"/>
        <w:spacing w:line="0" w:lineRule="atLeast"/>
        <w:ind w:firstLineChars="200" w:firstLine="420"/>
        <w:rPr>
          <w:rFonts w:ascii="游ゴシック" w:eastAsia="游ゴシック" w:hAnsi="游ゴシック"/>
        </w:rPr>
      </w:pPr>
      <w:r>
        <w:rPr>
          <w:rFonts w:ascii="游ゴシック" w:eastAsia="游ゴシック" w:hAnsi="游ゴシック" w:hint="eastAsia"/>
        </w:rPr>
        <w:t>ウ  仮設建築物としての配慮</w:t>
      </w:r>
    </w:p>
    <w:p w14:paraId="6250A1C4" w14:textId="3CAC6BAF" w:rsidR="008B5A56" w:rsidRDefault="008B5A56" w:rsidP="008B5A56">
      <w:pPr>
        <w:topLinePunct/>
        <w:adjustRightInd w:val="0"/>
        <w:snapToGrid w:val="0"/>
        <w:spacing w:line="0" w:lineRule="atLeast"/>
        <w:ind w:left="840" w:hangingChars="400" w:hanging="840"/>
        <w:rPr>
          <w:rFonts w:ascii="游ゴシック" w:eastAsia="游ゴシック" w:hAnsi="游ゴシック"/>
        </w:rPr>
      </w:pPr>
      <w:r>
        <w:rPr>
          <w:rFonts w:ascii="游ゴシック" w:eastAsia="游ゴシック" w:hAnsi="游ゴシック" w:hint="eastAsia"/>
        </w:rPr>
        <w:t xml:space="preserve">　　　  期間を限定して開催されるイベントである事を考慮し、内装に係る部分も含め</w:t>
      </w:r>
      <w:r w:rsidR="00021CAF">
        <w:rPr>
          <w:rFonts w:ascii="游ゴシック" w:eastAsia="游ゴシック" w:hAnsi="游ゴシック" w:hint="eastAsia"/>
        </w:rPr>
        <w:t>、</w:t>
      </w:r>
      <w:r>
        <w:rPr>
          <w:rFonts w:ascii="游ゴシック" w:eastAsia="游ゴシック" w:hAnsi="游ゴシック" w:hint="eastAsia"/>
        </w:rPr>
        <w:t>リースやリユース</w:t>
      </w:r>
      <w:r w:rsidR="00021CAF">
        <w:rPr>
          <w:rFonts w:ascii="游ゴシック" w:eastAsia="游ゴシック" w:hAnsi="游ゴシック" w:hint="eastAsia"/>
        </w:rPr>
        <w:t>・リサイクルが</w:t>
      </w:r>
      <w:r>
        <w:rPr>
          <w:rFonts w:ascii="游ゴシック" w:eastAsia="游ゴシック" w:hAnsi="游ゴシック" w:hint="eastAsia"/>
        </w:rPr>
        <w:t>可能な工法や建築資材を積極的に採用し、環境に配慮した設計とすること。</w:t>
      </w:r>
    </w:p>
    <w:p w14:paraId="1D7EEB47" w14:textId="77777777" w:rsidR="00C7676A" w:rsidRPr="00AF4605" w:rsidRDefault="00C7676A" w:rsidP="00C7676A">
      <w:pPr>
        <w:topLinePunct/>
        <w:adjustRightInd w:val="0"/>
        <w:snapToGrid w:val="0"/>
        <w:spacing w:line="0" w:lineRule="atLeast"/>
        <w:ind w:firstLineChars="200" w:firstLine="420"/>
        <w:rPr>
          <w:rFonts w:ascii="游ゴシック" w:eastAsia="游ゴシック" w:hAnsi="游ゴシック"/>
        </w:rPr>
      </w:pPr>
      <w:r w:rsidRPr="00AF4605">
        <w:rPr>
          <w:rFonts w:ascii="游ゴシック" w:eastAsia="游ゴシック" w:hAnsi="游ゴシック" w:hint="eastAsia"/>
        </w:rPr>
        <w:t>エ</w:t>
      </w:r>
      <w:r w:rsidRPr="00AF4605">
        <w:rPr>
          <w:rFonts w:ascii="游ゴシック" w:eastAsia="游ゴシック" w:hAnsi="游ゴシック"/>
        </w:rPr>
        <w:t xml:space="preserve">  </w:t>
      </w:r>
      <w:r w:rsidRPr="00AF4605">
        <w:rPr>
          <w:rFonts w:ascii="游ゴシック" w:eastAsia="游ゴシック" w:hAnsi="游ゴシック" w:hint="eastAsia"/>
        </w:rPr>
        <w:t>環境負荷低減</w:t>
      </w:r>
    </w:p>
    <w:p w14:paraId="2914C39C" w14:textId="77777777" w:rsidR="00C7676A" w:rsidRPr="00AF4605" w:rsidRDefault="00C7676A" w:rsidP="00C7676A">
      <w:pPr>
        <w:topLinePunct/>
        <w:adjustRightInd w:val="0"/>
        <w:snapToGrid w:val="0"/>
        <w:spacing w:line="0" w:lineRule="atLeast"/>
        <w:ind w:left="840" w:hangingChars="400" w:hanging="840"/>
        <w:rPr>
          <w:rFonts w:ascii="游ゴシック" w:eastAsia="游ゴシック" w:hAnsi="游ゴシック"/>
        </w:rPr>
      </w:pPr>
      <w:r w:rsidRPr="00AF4605">
        <w:rPr>
          <w:rFonts w:ascii="游ゴシック" w:eastAsia="游ゴシック" w:hAnsi="游ゴシック" w:hint="eastAsia"/>
        </w:rPr>
        <w:t xml:space="preserve">　　　</w:t>
      </w:r>
      <w:r w:rsidRPr="00AF4605">
        <w:rPr>
          <w:rFonts w:ascii="游ゴシック" w:eastAsia="游ゴシック" w:hAnsi="游ゴシック"/>
        </w:rPr>
        <w:t xml:space="preserve">  各種資材についてはリユースやリサイクルが可能な資材や素材を積極的に採用し、環境に配慮した設計とすること。合わせて自然素材の利用についても検討すること。</w:t>
      </w:r>
    </w:p>
    <w:p w14:paraId="1CA0EFB9" w14:textId="77777777" w:rsidR="00C7676A" w:rsidRPr="00AF4605" w:rsidRDefault="00C7676A" w:rsidP="00C7676A">
      <w:pPr>
        <w:topLinePunct/>
        <w:adjustRightInd w:val="0"/>
        <w:snapToGrid w:val="0"/>
        <w:spacing w:line="0" w:lineRule="atLeast"/>
        <w:ind w:left="735" w:hangingChars="350" w:hanging="735"/>
        <w:rPr>
          <w:rFonts w:ascii="游ゴシック" w:eastAsia="游ゴシック" w:hAnsi="游ゴシック"/>
        </w:rPr>
      </w:pPr>
      <w:r w:rsidRPr="00AF4605">
        <w:rPr>
          <w:rFonts w:ascii="游ゴシック" w:eastAsia="游ゴシック" w:hAnsi="游ゴシック"/>
        </w:rPr>
        <w:t xml:space="preserve">    </w:t>
      </w:r>
      <w:r w:rsidRPr="00AF4605">
        <w:rPr>
          <w:rFonts w:ascii="游ゴシック" w:eastAsia="游ゴシック" w:hAnsi="游ゴシック" w:hint="eastAsia"/>
        </w:rPr>
        <w:t>オ</w:t>
      </w:r>
      <w:r w:rsidRPr="00AF4605">
        <w:rPr>
          <w:rFonts w:ascii="游ゴシック" w:eastAsia="游ゴシック" w:hAnsi="游ゴシック"/>
        </w:rPr>
        <w:t xml:space="preserve">  </w:t>
      </w:r>
      <w:r w:rsidRPr="00AF4605">
        <w:rPr>
          <w:rFonts w:ascii="游ゴシック" w:eastAsia="游ゴシック" w:hAnsi="游ゴシック" w:hint="eastAsia"/>
        </w:rPr>
        <w:t>建築の軽量化</w:t>
      </w:r>
    </w:p>
    <w:p w14:paraId="65193A96" w14:textId="77777777" w:rsidR="00C7676A" w:rsidRPr="00AF4605" w:rsidRDefault="00C7676A" w:rsidP="00C7676A">
      <w:pPr>
        <w:topLinePunct/>
        <w:adjustRightInd w:val="0"/>
        <w:snapToGrid w:val="0"/>
        <w:spacing w:line="0" w:lineRule="atLeast"/>
        <w:ind w:left="840" w:hangingChars="400" w:hanging="840"/>
        <w:rPr>
          <w:rFonts w:ascii="游ゴシック" w:eastAsia="游ゴシック" w:hAnsi="游ゴシック"/>
        </w:rPr>
      </w:pPr>
      <w:r w:rsidRPr="00AF4605">
        <w:rPr>
          <w:rFonts w:ascii="游ゴシック" w:eastAsia="游ゴシック" w:hAnsi="游ゴシック" w:hint="eastAsia"/>
        </w:rPr>
        <w:t xml:space="preserve">　　　</w:t>
      </w:r>
      <w:r w:rsidRPr="00AF4605">
        <w:rPr>
          <w:rFonts w:ascii="游ゴシック" w:eastAsia="游ゴシック" w:hAnsi="游ゴシック"/>
        </w:rPr>
        <w:t xml:space="preserve">  </w:t>
      </w:r>
      <w:r w:rsidRPr="00AF4605">
        <w:rPr>
          <w:rFonts w:ascii="游ゴシック" w:eastAsia="游ゴシック" w:hAnsi="游ゴシック" w:hint="eastAsia"/>
        </w:rPr>
        <w:t>計画地が埋立地であることを勘案し、建築の軽量化を図ること。基礎についても排土バランスを考慮した浮基礎等とし、かつ現状復旧にも配慮した計画とすること。</w:t>
      </w:r>
    </w:p>
    <w:p w14:paraId="13E9770B" w14:textId="77777777" w:rsidR="00C7676A" w:rsidRPr="00AF4605" w:rsidRDefault="00C7676A" w:rsidP="00C7676A">
      <w:pPr>
        <w:topLinePunct/>
        <w:adjustRightInd w:val="0"/>
        <w:snapToGrid w:val="0"/>
        <w:spacing w:line="0" w:lineRule="atLeast"/>
        <w:ind w:left="735" w:hangingChars="350" w:hanging="735"/>
        <w:rPr>
          <w:rFonts w:ascii="游ゴシック" w:eastAsia="游ゴシック" w:hAnsi="游ゴシック"/>
        </w:rPr>
      </w:pPr>
      <w:r w:rsidRPr="00AF4605">
        <w:rPr>
          <w:rFonts w:ascii="游ゴシック" w:eastAsia="游ゴシック" w:hAnsi="游ゴシック" w:hint="eastAsia"/>
        </w:rPr>
        <w:t xml:space="preserve">　　カ</w:t>
      </w:r>
      <w:r w:rsidRPr="00AF4605">
        <w:rPr>
          <w:rFonts w:ascii="游ゴシック" w:eastAsia="游ゴシック" w:hAnsi="游ゴシック"/>
        </w:rPr>
        <w:t xml:space="preserve">  工事区分</w:t>
      </w:r>
    </w:p>
    <w:p w14:paraId="7E889FB5" w14:textId="77777777" w:rsidR="00C7676A" w:rsidRPr="00AF4605" w:rsidRDefault="00C7676A" w:rsidP="00C7676A">
      <w:pPr>
        <w:topLinePunct/>
        <w:adjustRightInd w:val="0"/>
        <w:snapToGrid w:val="0"/>
        <w:spacing w:line="0" w:lineRule="atLeast"/>
        <w:ind w:left="840" w:hangingChars="400" w:hanging="840"/>
        <w:rPr>
          <w:rFonts w:ascii="游ゴシック" w:eastAsia="游ゴシック" w:hAnsi="游ゴシック"/>
        </w:rPr>
      </w:pPr>
      <w:r w:rsidRPr="00AF4605">
        <w:rPr>
          <w:rFonts w:ascii="游ゴシック" w:eastAsia="游ゴシック" w:hAnsi="游ゴシック" w:hint="eastAsia"/>
        </w:rPr>
        <w:t xml:space="preserve">　　　</w:t>
      </w:r>
      <w:r w:rsidRPr="00AF4605">
        <w:rPr>
          <w:rFonts w:ascii="游ゴシック" w:eastAsia="游ゴシック" w:hAnsi="游ゴシック"/>
        </w:rPr>
        <w:t xml:space="preserve">  各施設工事区分の考え方は下記に示す。協会発注外工事や展示工事等との区分の詳細に関しては業務開始時に協会より示すが、業務を進める中で生じた疑義については監督職員と協議し、漏れ等がない様業務を進めること。</w:t>
      </w:r>
    </w:p>
    <w:p w14:paraId="5A63E43B" w14:textId="3F0B6E11" w:rsidR="00C7676A" w:rsidRPr="00AF4605" w:rsidRDefault="00C7676A" w:rsidP="00C7676A">
      <w:pPr>
        <w:topLinePunct/>
        <w:adjustRightInd w:val="0"/>
        <w:snapToGrid w:val="0"/>
        <w:spacing w:line="0" w:lineRule="atLeast"/>
        <w:rPr>
          <w:rFonts w:ascii="游ゴシック" w:eastAsia="游ゴシック" w:hAnsi="游ゴシック"/>
        </w:rPr>
      </w:pPr>
    </w:p>
    <w:p w14:paraId="348A51AD" w14:textId="396C28F9" w:rsidR="001F51D2" w:rsidRPr="00AF4605" w:rsidRDefault="001F51D2" w:rsidP="00C7676A">
      <w:pPr>
        <w:topLinePunct/>
        <w:adjustRightInd w:val="0"/>
        <w:snapToGrid w:val="0"/>
        <w:spacing w:line="0" w:lineRule="atLeast"/>
        <w:rPr>
          <w:rFonts w:ascii="游ゴシック" w:eastAsia="游ゴシック" w:hAnsi="游ゴシック"/>
        </w:rPr>
      </w:pPr>
    </w:p>
    <w:p w14:paraId="4537807A" w14:textId="77777777" w:rsidR="00C7676A" w:rsidRPr="00AF4605" w:rsidRDefault="00C7676A" w:rsidP="00C7676A">
      <w:pPr>
        <w:spacing w:line="0" w:lineRule="atLeast"/>
        <w:rPr>
          <w:rFonts w:ascii="游ゴシック" w:eastAsia="游ゴシック" w:hAnsi="游ゴシック"/>
          <w:bCs/>
        </w:rPr>
      </w:pPr>
      <w:r w:rsidRPr="00AF4605">
        <w:rPr>
          <w:rFonts w:ascii="游ゴシック" w:eastAsia="游ゴシック" w:hAnsi="游ゴシック"/>
          <w:bCs/>
        </w:rPr>
        <w:t xml:space="preserve">(2) </w:t>
      </w:r>
      <w:r w:rsidRPr="00AF4605">
        <w:rPr>
          <w:rFonts w:ascii="游ゴシック" w:eastAsia="游ゴシック" w:hAnsi="游ゴシック" w:hint="eastAsia"/>
          <w:bCs/>
        </w:rPr>
        <w:t>業務の項目</w:t>
      </w:r>
    </w:p>
    <w:p w14:paraId="39B0C614" w14:textId="77777777" w:rsidR="00085820" w:rsidRPr="005D2364" w:rsidRDefault="00085820" w:rsidP="00085820">
      <w:pPr>
        <w:kinsoku w:val="0"/>
        <w:overflowPunct w:val="0"/>
        <w:spacing w:line="0" w:lineRule="atLeast"/>
        <w:ind w:leftChars="198" w:left="731" w:hangingChars="150" w:hanging="315"/>
        <w:rPr>
          <w:rFonts w:ascii="游ゴシック" w:eastAsia="游ゴシック" w:hAnsi="游ゴシック"/>
        </w:rPr>
      </w:pPr>
      <w:r w:rsidRPr="005D2364">
        <w:rPr>
          <w:rFonts w:ascii="游ゴシック" w:eastAsia="游ゴシック" w:hAnsi="游ゴシック" w:hint="eastAsia"/>
        </w:rPr>
        <w:t>ゲート</w:t>
      </w:r>
      <w:r>
        <w:rPr>
          <w:rFonts w:ascii="游ゴシック" w:eastAsia="游ゴシック" w:hAnsi="游ゴシック" w:hint="eastAsia"/>
        </w:rPr>
        <w:t>及びゲート施設</w:t>
      </w:r>
    </w:p>
    <w:p w14:paraId="4DABC515" w14:textId="54F907CB" w:rsidR="00085820" w:rsidRPr="005D2364" w:rsidRDefault="00085820" w:rsidP="00085820">
      <w:pPr>
        <w:kinsoku w:val="0"/>
        <w:overflowPunct w:val="0"/>
        <w:spacing w:line="0" w:lineRule="atLeast"/>
        <w:ind w:firstLineChars="300" w:firstLine="630"/>
        <w:rPr>
          <w:rFonts w:ascii="游ゴシック" w:eastAsia="游ゴシック" w:hAnsi="游ゴシック"/>
        </w:rPr>
      </w:pPr>
      <w:r w:rsidRPr="005D2364">
        <w:rPr>
          <w:rFonts w:ascii="游ゴシック" w:eastAsia="游ゴシック" w:hAnsi="游ゴシック" w:hint="eastAsia"/>
        </w:rPr>
        <w:t>〇棟数と規模</w:t>
      </w:r>
      <w:r w:rsidR="0003177D">
        <w:rPr>
          <w:rFonts w:ascii="游ゴシック" w:eastAsia="游ゴシック" w:hAnsi="游ゴシック" w:hint="eastAsia"/>
          <w:kern w:val="0"/>
        </w:rPr>
        <w:t>、その他仕様</w:t>
      </w:r>
      <w:r w:rsidRPr="005D2364">
        <w:rPr>
          <w:rFonts w:ascii="游ゴシック" w:eastAsia="游ゴシック" w:hAnsi="游ゴシック" w:hint="eastAsia"/>
        </w:rPr>
        <w:t>について</w:t>
      </w:r>
    </w:p>
    <w:tbl>
      <w:tblPr>
        <w:tblStyle w:val="af0"/>
        <w:tblW w:w="0" w:type="auto"/>
        <w:tblInd w:w="454" w:type="dxa"/>
        <w:tblLook w:val="04A0" w:firstRow="1" w:lastRow="0" w:firstColumn="1" w:lastColumn="0" w:noHBand="0" w:noVBand="1"/>
      </w:tblPr>
      <w:tblGrid>
        <w:gridCol w:w="2824"/>
        <w:gridCol w:w="2824"/>
        <w:gridCol w:w="2824"/>
      </w:tblGrid>
      <w:tr w:rsidR="00085820" w:rsidRPr="005D2364" w14:paraId="611B3007" w14:textId="77777777" w:rsidTr="004B5E1F">
        <w:trPr>
          <w:trHeight w:val="632"/>
        </w:trPr>
        <w:tc>
          <w:tcPr>
            <w:tcW w:w="2824" w:type="dxa"/>
            <w:tcBorders>
              <w:top w:val="single" w:sz="4" w:space="0" w:color="auto"/>
              <w:left w:val="single" w:sz="4" w:space="0" w:color="auto"/>
              <w:bottom w:val="single" w:sz="4" w:space="0" w:color="auto"/>
              <w:right w:val="single" w:sz="4" w:space="0" w:color="auto"/>
            </w:tcBorders>
            <w:vAlign w:val="center"/>
            <w:hideMark/>
          </w:tcPr>
          <w:p w14:paraId="51B4A2F9" w14:textId="77777777" w:rsidR="00085820" w:rsidRPr="000D41E9" w:rsidRDefault="00085820" w:rsidP="00787FB9">
            <w:pPr>
              <w:spacing w:line="0" w:lineRule="atLeast"/>
              <w:jc w:val="center"/>
              <w:rPr>
                <w:rFonts w:ascii="游ゴシック" w:eastAsia="游ゴシック" w:hAnsi="游ゴシック"/>
                <w:sz w:val="20"/>
                <w:szCs w:val="20"/>
              </w:rPr>
            </w:pPr>
            <w:r w:rsidRPr="000D41E9">
              <w:rPr>
                <w:rFonts w:ascii="游ゴシック" w:eastAsia="游ゴシック" w:hAnsi="游ゴシック" w:hint="eastAsia"/>
                <w:sz w:val="20"/>
                <w:szCs w:val="20"/>
              </w:rPr>
              <w:t>タイプ</w:t>
            </w:r>
          </w:p>
        </w:tc>
        <w:tc>
          <w:tcPr>
            <w:tcW w:w="2824" w:type="dxa"/>
            <w:tcBorders>
              <w:top w:val="single" w:sz="4" w:space="0" w:color="auto"/>
              <w:left w:val="single" w:sz="4" w:space="0" w:color="auto"/>
              <w:bottom w:val="single" w:sz="4" w:space="0" w:color="auto"/>
              <w:right w:val="single" w:sz="4" w:space="0" w:color="auto"/>
            </w:tcBorders>
            <w:vAlign w:val="center"/>
            <w:hideMark/>
          </w:tcPr>
          <w:p w14:paraId="19DD1D53" w14:textId="77777777" w:rsidR="00085820" w:rsidRPr="000D41E9" w:rsidRDefault="00085820" w:rsidP="00787FB9">
            <w:pPr>
              <w:spacing w:line="0" w:lineRule="atLeast"/>
              <w:jc w:val="center"/>
              <w:rPr>
                <w:rFonts w:ascii="游ゴシック" w:eastAsia="游ゴシック" w:hAnsi="游ゴシック"/>
                <w:sz w:val="20"/>
                <w:szCs w:val="20"/>
              </w:rPr>
            </w:pPr>
            <w:r w:rsidRPr="000D41E9">
              <w:rPr>
                <w:rFonts w:ascii="游ゴシック" w:eastAsia="游ゴシック" w:hAnsi="游ゴシック" w:hint="eastAsia"/>
                <w:sz w:val="20"/>
                <w:szCs w:val="20"/>
              </w:rPr>
              <w:t>棟数</w:t>
            </w:r>
          </w:p>
        </w:tc>
        <w:tc>
          <w:tcPr>
            <w:tcW w:w="2824" w:type="dxa"/>
            <w:tcBorders>
              <w:top w:val="single" w:sz="4" w:space="0" w:color="auto"/>
              <w:left w:val="single" w:sz="4" w:space="0" w:color="auto"/>
              <w:bottom w:val="single" w:sz="4" w:space="0" w:color="auto"/>
              <w:right w:val="single" w:sz="4" w:space="0" w:color="auto"/>
            </w:tcBorders>
            <w:vAlign w:val="center"/>
            <w:hideMark/>
          </w:tcPr>
          <w:p w14:paraId="52BABE16" w14:textId="77777777" w:rsidR="00085820" w:rsidRPr="000D41E9" w:rsidRDefault="00085820" w:rsidP="00787FB9">
            <w:pPr>
              <w:spacing w:line="0" w:lineRule="atLeast"/>
              <w:jc w:val="center"/>
              <w:rPr>
                <w:rFonts w:ascii="游ゴシック" w:eastAsia="游ゴシック" w:hAnsi="游ゴシック"/>
                <w:sz w:val="20"/>
                <w:szCs w:val="20"/>
              </w:rPr>
            </w:pPr>
            <w:r w:rsidRPr="000D41E9">
              <w:rPr>
                <w:rFonts w:ascii="游ゴシック" w:eastAsia="游ゴシック" w:hAnsi="游ゴシック" w:hint="eastAsia"/>
                <w:sz w:val="20"/>
                <w:szCs w:val="20"/>
              </w:rPr>
              <w:t>合計面積（㎡）</w:t>
            </w:r>
          </w:p>
        </w:tc>
      </w:tr>
      <w:tr w:rsidR="00085820" w:rsidRPr="005D2364" w14:paraId="1FD861FE" w14:textId="77777777" w:rsidTr="004B5E1F">
        <w:tc>
          <w:tcPr>
            <w:tcW w:w="8472" w:type="dxa"/>
            <w:gridSpan w:val="3"/>
            <w:tcBorders>
              <w:top w:val="single" w:sz="4" w:space="0" w:color="auto"/>
              <w:left w:val="single" w:sz="4" w:space="0" w:color="auto"/>
              <w:bottom w:val="single" w:sz="4" w:space="0" w:color="auto"/>
              <w:right w:val="single" w:sz="4" w:space="0" w:color="auto"/>
            </w:tcBorders>
            <w:hideMark/>
          </w:tcPr>
          <w:p w14:paraId="6B0E54CE" w14:textId="77777777" w:rsidR="00085820" w:rsidRPr="000D41E9" w:rsidRDefault="00085820" w:rsidP="00787FB9">
            <w:pPr>
              <w:rPr>
                <w:rFonts w:ascii="游ゴシック" w:eastAsia="游ゴシック" w:hAnsi="游ゴシック"/>
                <w:sz w:val="20"/>
                <w:szCs w:val="20"/>
              </w:rPr>
            </w:pPr>
          </w:p>
        </w:tc>
      </w:tr>
      <w:tr w:rsidR="00085820" w:rsidRPr="005D2364" w14:paraId="4216D2A6" w14:textId="77777777" w:rsidTr="004B5E1F">
        <w:tc>
          <w:tcPr>
            <w:tcW w:w="2824" w:type="dxa"/>
            <w:tcBorders>
              <w:top w:val="single" w:sz="4" w:space="0" w:color="auto"/>
              <w:left w:val="single" w:sz="4" w:space="0" w:color="auto"/>
              <w:bottom w:val="single" w:sz="4" w:space="0" w:color="auto"/>
              <w:right w:val="single" w:sz="4" w:space="0" w:color="auto"/>
            </w:tcBorders>
          </w:tcPr>
          <w:p w14:paraId="4B340A31" w14:textId="77777777" w:rsidR="00085820" w:rsidRPr="000D41E9" w:rsidRDefault="00085820" w:rsidP="00787FB9">
            <w:pPr>
              <w:spacing w:line="0" w:lineRule="atLeast"/>
              <w:ind w:left="360" w:hangingChars="200" w:hanging="360"/>
              <w:rPr>
                <w:rFonts w:ascii="游ゴシック" w:eastAsia="游ゴシック" w:hAnsi="游ゴシック"/>
                <w:sz w:val="18"/>
                <w:szCs w:val="18"/>
              </w:rPr>
            </w:pPr>
            <w:r>
              <w:rPr>
                <w:rFonts w:ascii="游ゴシック" w:eastAsia="游ゴシック" w:hAnsi="游ゴシック" w:hint="eastAsia"/>
                <w:sz w:val="18"/>
                <w:szCs w:val="18"/>
              </w:rPr>
              <w:t>a</w:t>
            </w:r>
            <w:r w:rsidRPr="000D41E9">
              <w:rPr>
                <w:rFonts w:ascii="游ゴシック" w:eastAsia="游ゴシック" w:hAnsi="游ゴシック"/>
                <w:sz w:val="18"/>
                <w:szCs w:val="18"/>
              </w:rPr>
              <w:t>.　ゲート</w:t>
            </w:r>
            <w:r>
              <w:rPr>
                <w:rFonts w:ascii="游ゴシック" w:eastAsia="游ゴシック" w:hAnsi="游ゴシック" w:hint="eastAsia"/>
                <w:sz w:val="18"/>
                <w:szCs w:val="18"/>
              </w:rPr>
              <w:t>及びゲート施設</w:t>
            </w:r>
            <w:r w:rsidRPr="000D41E9">
              <w:rPr>
                <w:rFonts w:ascii="游ゴシック" w:eastAsia="游ゴシック" w:hAnsi="游ゴシック"/>
                <w:sz w:val="18"/>
                <w:szCs w:val="18"/>
              </w:rPr>
              <w:t>（東エントランス）</w:t>
            </w:r>
          </w:p>
          <w:p w14:paraId="2677C721" w14:textId="77777777" w:rsidR="00085820" w:rsidRPr="000D41E9" w:rsidRDefault="00085820" w:rsidP="00787FB9">
            <w:pPr>
              <w:spacing w:line="0" w:lineRule="atLeast"/>
              <w:ind w:left="360" w:hangingChars="200" w:hanging="360"/>
              <w:rPr>
                <w:rFonts w:ascii="游ゴシック" w:eastAsia="游ゴシック" w:hAnsi="游ゴシック"/>
                <w:sz w:val="18"/>
                <w:szCs w:val="18"/>
              </w:rPr>
            </w:pPr>
            <w:r>
              <w:rPr>
                <w:rFonts w:ascii="游ゴシック" w:eastAsia="游ゴシック" w:hAnsi="游ゴシック" w:hint="eastAsia"/>
                <w:sz w:val="18"/>
                <w:szCs w:val="18"/>
              </w:rPr>
              <w:t>b</w:t>
            </w:r>
            <w:r w:rsidRPr="000D41E9">
              <w:rPr>
                <w:rFonts w:ascii="游ゴシック" w:eastAsia="游ゴシック" w:hAnsi="游ゴシック"/>
                <w:sz w:val="18"/>
                <w:szCs w:val="18"/>
              </w:rPr>
              <w:t>.</w:t>
            </w:r>
            <w:r w:rsidRPr="000D41E9">
              <w:rPr>
                <w:rFonts w:ascii="游ゴシック" w:eastAsia="游ゴシック" w:hAnsi="游ゴシック" w:hint="eastAsia"/>
                <w:sz w:val="18"/>
                <w:szCs w:val="18"/>
              </w:rPr>
              <w:t xml:space="preserve">　ゲート</w:t>
            </w:r>
            <w:r>
              <w:rPr>
                <w:rFonts w:ascii="游ゴシック" w:eastAsia="游ゴシック" w:hAnsi="游ゴシック" w:hint="eastAsia"/>
                <w:sz w:val="18"/>
                <w:szCs w:val="18"/>
              </w:rPr>
              <w:t>及びゲート施設</w:t>
            </w:r>
            <w:r w:rsidRPr="000D41E9">
              <w:rPr>
                <w:rFonts w:ascii="游ゴシック" w:eastAsia="游ゴシック" w:hAnsi="游ゴシック" w:hint="eastAsia"/>
                <w:sz w:val="18"/>
                <w:szCs w:val="18"/>
              </w:rPr>
              <w:t>（西エントランス）</w:t>
            </w:r>
            <w:r w:rsidRPr="000D41E9">
              <w:rPr>
                <w:rFonts w:ascii="游ゴシック" w:eastAsia="游ゴシック" w:hAnsi="游ゴシック"/>
                <w:sz w:val="18"/>
                <w:szCs w:val="18"/>
              </w:rPr>
              <w:t xml:space="preserve"> </w:t>
            </w:r>
          </w:p>
          <w:p w14:paraId="5C1F01D9" w14:textId="77777777" w:rsidR="00085820" w:rsidRPr="000D41E9" w:rsidRDefault="00085820" w:rsidP="00787FB9">
            <w:pPr>
              <w:spacing w:line="0" w:lineRule="atLeast"/>
              <w:rPr>
                <w:rFonts w:ascii="游ゴシック" w:eastAsia="游ゴシック" w:hAnsi="游ゴシック"/>
                <w:sz w:val="18"/>
                <w:szCs w:val="18"/>
              </w:rPr>
            </w:pPr>
          </w:p>
          <w:p w14:paraId="2C96B8E6" w14:textId="77777777" w:rsidR="00085820" w:rsidRPr="000D41E9" w:rsidRDefault="00085820" w:rsidP="00787FB9">
            <w:pPr>
              <w:spacing w:line="0" w:lineRule="atLeast"/>
              <w:rPr>
                <w:rFonts w:ascii="游ゴシック" w:eastAsia="游ゴシック" w:hAnsi="游ゴシック"/>
                <w:sz w:val="18"/>
                <w:szCs w:val="18"/>
              </w:rPr>
            </w:pPr>
            <w:r w:rsidRPr="000D41E9">
              <w:rPr>
                <w:rFonts w:ascii="游ゴシック" w:eastAsia="游ゴシック" w:hAnsi="游ゴシック" w:hint="eastAsia"/>
                <w:sz w:val="18"/>
                <w:szCs w:val="18"/>
              </w:rPr>
              <w:t>合計</w:t>
            </w:r>
          </w:p>
        </w:tc>
        <w:tc>
          <w:tcPr>
            <w:tcW w:w="2824" w:type="dxa"/>
            <w:tcBorders>
              <w:top w:val="single" w:sz="4" w:space="0" w:color="auto"/>
              <w:left w:val="single" w:sz="4" w:space="0" w:color="auto"/>
              <w:bottom w:val="single" w:sz="4" w:space="0" w:color="auto"/>
              <w:right w:val="single" w:sz="4" w:space="0" w:color="auto"/>
            </w:tcBorders>
          </w:tcPr>
          <w:p w14:paraId="2D402BF1" w14:textId="77777777" w:rsidR="00085820" w:rsidRPr="000D41E9" w:rsidRDefault="00085820" w:rsidP="00787FB9">
            <w:pPr>
              <w:spacing w:line="0" w:lineRule="atLeast"/>
              <w:jc w:val="center"/>
              <w:rPr>
                <w:rFonts w:ascii="游ゴシック" w:eastAsia="游ゴシック" w:hAnsi="游ゴシック"/>
                <w:sz w:val="18"/>
                <w:szCs w:val="18"/>
              </w:rPr>
            </w:pPr>
            <w:r w:rsidRPr="000D41E9">
              <w:rPr>
                <w:rFonts w:ascii="游ゴシック" w:eastAsia="游ゴシック" w:hAnsi="游ゴシック"/>
                <w:sz w:val="18"/>
                <w:szCs w:val="18"/>
              </w:rPr>
              <w:t>1</w:t>
            </w:r>
          </w:p>
          <w:p w14:paraId="11E294F8" w14:textId="77777777" w:rsidR="00085820" w:rsidRDefault="00085820" w:rsidP="00787FB9">
            <w:pPr>
              <w:spacing w:line="0" w:lineRule="atLeast"/>
              <w:jc w:val="center"/>
              <w:rPr>
                <w:rFonts w:ascii="游ゴシック" w:eastAsia="游ゴシック" w:hAnsi="游ゴシック"/>
                <w:sz w:val="18"/>
                <w:szCs w:val="18"/>
              </w:rPr>
            </w:pPr>
          </w:p>
          <w:p w14:paraId="3C79AE75" w14:textId="77777777" w:rsidR="00085820" w:rsidRPr="000D41E9" w:rsidRDefault="00085820" w:rsidP="00787FB9">
            <w:pPr>
              <w:spacing w:line="0" w:lineRule="atLeast"/>
              <w:jc w:val="center"/>
              <w:rPr>
                <w:rFonts w:ascii="游ゴシック" w:eastAsia="游ゴシック" w:hAnsi="游ゴシック"/>
                <w:sz w:val="18"/>
                <w:szCs w:val="18"/>
              </w:rPr>
            </w:pPr>
            <w:r w:rsidRPr="000D41E9">
              <w:rPr>
                <w:rFonts w:ascii="游ゴシック" w:eastAsia="游ゴシック" w:hAnsi="游ゴシック"/>
                <w:sz w:val="18"/>
                <w:szCs w:val="18"/>
              </w:rPr>
              <w:t>1</w:t>
            </w:r>
          </w:p>
          <w:p w14:paraId="23269978" w14:textId="77777777" w:rsidR="00085820" w:rsidRDefault="00085820" w:rsidP="00787FB9">
            <w:pPr>
              <w:spacing w:line="0" w:lineRule="atLeast"/>
              <w:jc w:val="center"/>
              <w:rPr>
                <w:rFonts w:ascii="游ゴシック" w:eastAsia="游ゴシック" w:hAnsi="游ゴシック"/>
                <w:sz w:val="18"/>
                <w:szCs w:val="18"/>
              </w:rPr>
            </w:pPr>
          </w:p>
          <w:p w14:paraId="1ADA57B4" w14:textId="77777777" w:rsidR="00085820" w:rsidRDefault="00085820" w:rsidP="00787FB9">
            <w:pPr>
              <w:spacing w:line="0" w:lineRule="atLeast"/>
              <w:jc w:val="center"/>
              <w:rPr>
                <w:rFonts w:ascii="游ゴシック" w:eastAsia="游ゴシック" w:hAnsi="游ゴシック"/>
                <w:sz w:val="18"/>
                <w:szCs w:val="18"/>
              </w:rPr>
            </w:pPr>
          </w:p>
          <w:p w14:paraId="45635654" w14:textId="77777777" w:rsidR="00085820" w:rsidRPr="000D41E9" w:rsidRDefault="00085820" w:rsidP="00787FB9">
            <w:pPr>
              <w:spacing w:line="0" w:lineRule="atLeast"/>
              <w:jc w:val="center"/>
              <w:rPr>
                <w:rFonts w:ascii="游ゴシック" w:eastAsia="游ゴシック" w:hAnsi="游ゴシック"/>
                <w:sz w:val="18"/>
                <w:szCs w:val="18"/>
              </w:rPr>
            </w:pPr>
            <w:r w:rsidRPr="000D41E9">
              <w:rPr>
                <w:rFonts w:ascii="游ゴシック" w:eastAsia="游ゴシック" w:hAnsi="游ゴシック" w:hint="eastAsia"/>
                <w:sz w:val="18"/>
                <w:szCs w:val="18"/>
              </w:rPr>
              <w:t>２</w:t>
            </w:r>
          </w:p>
        </w:tc>
        <w:tc>
          <w:tcPr>
            <w:tcW w:w="2824" w:type="dxa"/>
            <w:tcBorders>
              <w:top w:val="single" w:sz="4" w:space="0" w:color="auto"/>
              <w:left w:val="single" w:sz="4" w:space="0" w:color="auto"/>
              <w:bottom w:val="single" w:sz="4" w:space="0" w:color="auto"/>
              <w:right w:val="single" w:sz="4" w:space="0" w:color="auto"/>
            </w:tcBorders>
          </w:tcPr>
          <w:p w14:paraId="0EF3A85D" w14:textId="77777777" w:rsidR="00085820" w:rsidRPr="000D41E9" w:rsidRDefault="00085820" w:rsidP="00787FB9">
            <w:pPr>
              <w:spacing w:line="0" w:lineRule="atLeast"/>
              <w:jc w:val="right"/>
              <w:rPr>
                <w:rFonts w:ascii="游ゴシック" w:eastAsia="游ゴシック" w:hAnsi="游ゴシック"/>
                <w:sz w:val="18"/>
                <w:szCs w:val="18"/>
              </w:rPr>
            </w:pPr>
            <w:r>
              <w:rPr>
                <w:rFonts w:ascii="游ゴシック" w:eastAsia="游ゴシック" w:hAnsi="游ゴシック" w:hint="eastAsia"/>
                <w:sz w:val="18"/>
                <w:szCs w:val="18"/>
              </w:rPr>
              <w:t>11</w:t>
            </w:r>
            <w:r w:rsidRPr="000D41E9">
              <w:rPr>
                <w:rFonts w:ascii="游ゴシック" w:eastAsia="游ゴシック" w:hAnsi="游ゴシック"/>
                <w:sz w:val="18"/>
                <w:szCs w:val="18"/>
              </w:rPr>
              <w:t>,000</w:t>
            </w:r>
          </w:p>
          <w:p w14:paraId="348EB514" w14:textId="77777777" w:rsidR="00085820" w:rsidRDefault="00085820" w:rsidP="00787FB9">
            <w:pPr>
              <w:spacing w:line="0" w:lineRule="atLeast"/>
              <w:jc w:val="right"/>
              <w:rPr>
                <w:rFonts w:ascii="游ゴシック" w:eastAsia="游ゴシック" w:hAnsi="游ゴシック"/>
                <w:sz w:val="18"/>
                <w:szCs w:val="18"/>
              </w:rPr>
            </w:pPr>
          </w:p>
          <w:p w14:paraId="61C58A11" w14:textId="77777777" w:rsidR="00085820" w:rsidRPr="000D41E9" w:rsidRDefault="00085820" w:rsidP="00787FB9">
            <w:pPr>
              <w:spacing w:line="0" w:lineRule="atLeast"/>
              <w:jc w:val="right"/>
              <w:rPr>
                <w:rFonts w:ascii="游ゴシック" w:eastAsia="游ゴシック" w:hAnsi="游ゴシック"/>
                <w:sz w:val="18"/>
                <w:szCs w:val="18"/>
              </w:rPr>
            </w:pPr>
            <w:r>
              <w:rPr>
                <w:rFonts w:ascii="游ゴシック" w:eastAsia="游ゴシック" w:hAnsi="游ゴシック" w:hint="eastAsia"/>
                <w:sz w:val="18"/>
                <w:szCs w:val="18"/>
              </w:rPr>
              <w:t>16</w:t>
            </w:r>
            <w:r w:rsidRPr="000D41E9">
              <w:rPr>
                <w:rFonts w:ascii="游ゴシック" w:eastAsia="游ゴシック" w:hAnsi="游ゴシック"/>
                <w:sz w:val="18"/>
                <w:szCs w:val="18"/>
              </w:rPr>
              <w:t>,850</w:t>
            </w:r>
          </w:p>
          <w:p w14:paraId="724EAB27" w14:textId="77777777" w:rsidR="00085820" w:rsidRDefault="00085820" w:rsidP="00787FB9">
            <w:pPr>
              <w:spacing w:line="0" w:lineRule="atLeast"/>
              <w:jc w:val="right"/>
              <w:rPr>
                <w:rFonts w:ascii="游ゴシック" w:eastAsia="游ゴシック" w:hAnsi="游ゴシック"/>
                <w:sz w:val="18"/>
                <w:szCs w:val="18"/>
              </w:rPr>
            </w:pPr>
          </w:p>
          <w:p w14:paraId="4F08F678" w14:textId="77777777" w:rsidR="00085820" w:rsidRPr="000D41E9" w:rsidRDefault="00085820" w:rsidP="00787FB9">
            <w:pPr>
              <w:spacing w:line="0" w:lineRule="atLeast"/>
              <w:jc w:val="right"/>
              <w:rPr>
                <w:rFonts w:ascii="游ゴシック" w:eastAsia="游ゴシック" w:hAnsi="游ゴシック"/>
                <w:sz w:val="18"/>
                <w:szCs w:val="18"/>
              </w:rPr>
            </w:pPr>
          </w:p>
          <w:p w14:paraId="25E44AD0" w14:textId="77777777" w:rsidR="00085820" w:rsidRPr="000D41E9" w:rsidRDefault="00085820" w:rsidP="00787FB9">
            <w:pPr>
              <w:spacing w:line="0" w:lineRule="atLeast"/>
              <w:jc w:val="right"/>
              <w:rPr>
                <w:rFonts w:ascii="游ゴシック" w:eastAsia="游ゴシック" w:hAnsi="游ゴシック"/>
                <w:sz w:val="18"/>
                <w:szCs w:val="18"/>
              </w:rPr>
            </w:pPr>
            <w:r>
              <w:rPr>
                <w:rFonts w:ascii="游ゴシック" w:eastAsia="游ゴシック" w:hAnsi="游ゴシック" w:hint="eastAsia"/>
                <w:sz w:val="18"/>
                <w:szCs w:val="18"/>
              </w:rPr>
              <w:t>27</w:t>
            </w:r>
            <w:r w:rsidRPr="000D41E9">
              <w:rPr>
                <w:rFonts w:ascii="游ゴシック" w:eastAsia="游ゴシック" w:hAnsi="游ゴシック"/>
                <w:sz w:val="18"/>
                <w:szCs w:val="18"/>
              </w:rPr>
              <w:t>,850</w:t>
            </w:r>
          </w:p>
        </w:tc>
      </w:tr>
    </w:tbl>
    <w:p w14:paraId="009BEFEB" w14:textId="01F63973" w:rsidR="00085820" w:rsidRPr="0003177D" w:rsidRDefault="00085820" w:rsidP="002206E6">
      <w:pPr>
        <w:topLinePunct/>
        <w:adjustRightInd w:val="0"/>
        <w:snapToGrid w:val="0"/>
        <w:spacing w:line="0" w:lineRule="atLeast"/>
        <w:ind w:firstLineChars="350" w:firstLine="630"/>
        <w:rPr>
          <w:rFonts w:ascii="游ゴシック" w:eastAsia="游ゴシック" w:hAnsi="游ゴシック"/>
          <w:sz w:val="18"/>
          <w:szCs w:val="18"/>
        </w:rPr>
      </w:pPr>
      <w:r w:rsidRPr="000D41E9">
        <w:rPr>
          <w:rFonts w:ascii="游ゴシック" w:eastAsia="游ゴシック" w:hAnsi="游ゴシック" w:hint="eastAsia"/>
          <w:sz w:val="18"/>
          <w:szCs w:val="18"/>
        </w:rPr>
        <w:t>・各棟</w:t>
      </w:r>
      <w:r w:rsidRPr="0003177D">
        <w:rPr>
          <w:rFonts w:ascii="游ゴシック" w:eastAsia="游ゴシック" w:hAnsi="游ゴシック" w:hint="eastAsia"/>
          <w:sz w:val="18"/>
          <w:szCs w:val="18"/>
        </w:rPr>
        <w:t>の面積は</w:t>
      </w:r>
      <w:r w:rsidR="002206E6" w:rsidRPr="0003177D">
        <w:rPr>
          <w:rFonts w:ascii="游ゴシック" w:eastAsia="游ゴシック" w:hAnsi="游ゴシック" w:hint="eastAsia"/>
          <w:sz w:val="18"/>
          <w:szCs w:val="18"/>
        </w:rPr>
        <w:t>会場の入退場を管理する</w:t>
      </w:r>
      <w:r w:rsidRPr="0003177D">
        <w:rPr>
          <w:rFonts w:ascii="游ゴシック" w:eastAsia="游ゴシック" w:hAnsi="游ゴシック" w:hint="eastAsia"/>
          <w:sz w:val="18"/>
          <w:szCs w:val="18"/>
        </w:rPr>
        <w:t>ゲートにかかる屋根面積とゲート施設床面積の延べ面積を示す。</w:t>
      </w:r>
    </w:p>
    <w:p w14:paraId="5E06A946" w14:textId="6E78679E" w:rsidR="002206E6" w:rsidRPr="0003177D" w:rsidRDefault="002206E6" w:rsidP="002206E6">
      <w:pPr>
        <w:topLinePunct/>
        <w:adjustRightInd w:val="0"/>
        <w:snapToGrid w:val="0"/>
        <w:spacing w:line="0" w:lineRule="atLeast"/>
        <w:ind w:leftChars="300" w:left="810" w:hangingChars="100" w:hanging="180"/>
        <w:rPr>
          <w:rFonts w:ascii="游ゴシック" w:eastAsia="游ゴシック" w:hAnsi="游ゴシック"/>
          <w:sz w:val="18"/>
          <w:szCs w:val="18"/>
        </w:rPr>
      </w:pPr>
      <w:r w:rsidRPr="0003177D">
        <w:rPr>
          <w:rFonts w:ascii="游ゴシック" w:eastAsia="游ゴシック" w:hAnsi="游ゴシック" w:hint="eastAsia"/>
          <w:sz w:val="18"/>
          <w:szCs w:val="18"/>
        </w:rPr>
        <w:t>・ゲート施設には案内所や発券所の他、警備センターやボランティアセンター等の各種管理施設機能も有する。必要諸室の詳細等については、業務開始後協会より提示する。</w:t>
      </w:r>
    </w:p>
    <w:p w14:paraId="794FB407" w14:textId="77777777" w:rsidR="00085820" w:rsidRPr="000D41E9" w:rsidRDefault="00085820" w:rsidP="00085820">
      <w:pPr>
        <w:topLinePunct/>
        <w:adjustRightInd w:val="0"/>
        <w:snapToGrid w:val="0"/>
        <w:spacing w:line="0" w:lineRule="atLeast"/>
        <w:rPr>
          <w:rFonts w:ascii="游ゴシック" w:eastAsia="游ゴシック" w:hAnsi="游ゴシック"/>
        </w:rPr>
      </w:pPr>
    </w:p>
    <w:p w14:paraId="01BA7073" w14:textId="442AD4CF" w:rsidR="00085820" w:rsidRDefault="00085820" w:rsidP="00085820">
      <w:pPr>
        <w:topLinePunct/>
        <w:adjustRightInd w:val="0"/>
        <w:snapToGrid w:val="0"/>
        <w:spacing w:line="0" w:lineRule="atLeast"/>
        <w:rPr>
          <w:rFonts w:ascii="游ゴシック" w:eastAsia="游ゴシック" w:hAnsi="游ゴシック"/>
        </w:rPr>
      </w:pPr>
      <w:r w:rsidRPr="005D2364">
        <w:rPr>
          <w:rFonts w:ascii="游ゴシック" w:eastAsia="游ゴシック" w:hAnsi="游ゴシック" w:hint="eastAsia"/>
        </w:rPr>
        <w:t xml:space="preserve">      〇工事区分概要（案）</w:t>
      </w:r>
    </w:p>
    <w:tbl>
      <w:tblPr>
        <w:tblStyle w:val="af0"/>
        <w:tblW w:w="8472" w:type="dxa"/>
        <w:tblInd w:w="454" w:type="dxa"/>
        <w:tblLook w:val="04A0" w:firstRow="1" w:lastRow="0" w:firstColumn="1" w:lastColumn="0" w:noHBand="0" w:noVBand="1"/>
      </w:tblPr>
      <w:tblGrid>
        <w:gridCol w:w="2824"/>
        <w:gridCol w:w="2824"/>
        <w:gridCol w:w="2824"/>
      </w:tblGrid>
      <w:tr w:rsidR="00085820" w:rsidRPr="005D2364" w14:paraId="546ADE08" w14:textId="77777777" w:rsidTr="004B5E1F">
        <w:trPr>
          <w:trHeight w:val="467"/>
        </w:trPr>
        <w:tc>
          <w:tcPr>
            <w:tcW w:w="2824" w:type="dxa"/>
            <w:vAlign w:val="center"/>
            <w:hideMark/>
          </w:tcPr>
          <w:p w14:paraId="6878AD30" w14:textId="77777777" w:rsidR="00085820" w:rsidRPr="0054748B" w:rsidRDefault="00085820" w:rsidP="004B5E1F">
            <w:pPr>
              <w:spacing w:line="0" w:lineRule="atLeast"/>
              <w:jc w:val="center"/>
              <w:rPr>
                <w:rFonts w:ascii="游ゴシック" w:eastAsia="游ゴシック" w:hAnsi="游ゴシック"/>
                <w:sz w:val="20"/>
                <w:szCs w:val="20"/>
              </w:rPr>
            </w:pPr>
            <w:r w:rsidRPr="0054748B">
              <w:rPr>
                <w:rFonts w:ascii="游ゴシック" w:eastAsia="游ゴシック" w:hAnsi="游ゴシック" w:hint="eastAsia"/>
                <w:sz w:val="20"/>
                <w:szCs w:val="20"/>
              </w:rPr>
              <w:t>工事区分</w:t>
            </w:r>
          </w:p>
        </w:tc>
        <w:tc>
          <w:tcPr>
            <w:tcW w:w="2824" w:type="dxa"/>
            <w:vAlign w:val="center"/>
            <w:hideMark/>
          </w:tcPr>
          <w:p w14:paraId="7898FA3B" w14:textId="77777777" w:rsidR="00085820" w:rsidRPr="0054748B" w:rsidRDefault="00085820" w:rsidP="004B5E1F">
            <w:pPr>
              <w:spacing w:line="0" w:lineRule="atLeast"/>
              <w:jc w:val="center"/>
              <w:rPr>
                <w:rFonts w:ascii="游ゴシック" w:eastAsia="游ゴシック" w:hAnsi="游ゴシック"/>
                <w:sz w:val="20"/>
                <w:szCs w:val="20"/>
              </w:rPr>
            </w:pPr>
            <w:r w:rsidRPr="0054748B">
              <w:rPr>
                <w:rFonts w:ascii="游ゴシック" w:eastAsia="游ゴシック" w:hAnsi="游ゴシック" w:hint="eastAsia"/>
                <w:sz w:val="20"/>
                <w:szCs w:val="20"/>
              </w:rPr>
              <w:t>協会工事</w:t>
            </w:r>
          </w:p>
        </w:tc>
        <w:tc>
          <w:tcPr>
            <w:tcW w:w="2824" w:type="dxa"/>
            <w:vAlign w:val="center"/>
            <w:hideMark/>
          </w:tcPr>
          <w:p w14:paraId="1FC49A94" w14:textId="77777777" w:rsidR="00085820" w:rsidRPr="0054748B" w:rsidRDefault="00085820" w:rsidP="004B5E1F">
            <w:pPr>
              <w:spacing w:line="0" w:lineRule="atLeast"/>
              <w:jc w:val="center"/>
              <w:rPr>
                <w:rFonts w:ascii="游ゴシック" w:eastAsia="游ゴシック" w:hAnsi="游ゴシック"/>
                <w:sz w:val="20"/>
                <w:szCs w:val="20"/>
              </w:rPr>
            </w:pPr>
            <w:r w:rsidRPr="0054748B">
              <w:rPr>
                <w:rFonts w:ascii="游ゴシック" w:eastAsia="游ゴシック" w:hAnsi="游ゴシック" w:hint="eastAsia"/>
                <w:sz w:val="20"/>
                <w:szCs w:val="20"/>
              </w:rPr>
              <w:t>協会以外工事</w:t>
            </w:r>
          </w:p>
        </w:tc>
      </w:tr>
      <w:tr w:rsidR="00085820" w:rsidRPr="005D2364" w14:paraId="5A2F6053" w14:textId="77777777" w:rsidTr="004B5E1F">
        <w:trPr>
          <w:trHeight w:val="2109"/>
        </w:trPr>
        <w:tc>
          <w:tcPr>
            <w:tcW w:w="2824" w:type="dxa"/>
          </w:tcPr>
          <w:p w14:paraId="22D4B093"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建築工事（外装）</w:t>
            </w:r>
          </w:p>
          <w:p w14:paraId="5486BECF" w14:textId="77777777" w:rsidR="00085820" w:rsidRPr="0054748B" w:rsidRDefault="00085820" w:rsidP="00787FB9">
            <w:pPr>
              <w:spacing w:line="0" w:lineRule="atLeast"/>
              <w:rPr>
                <w:rFonts w:ascii="游ゴシック" w:eastAsia="游ゴシック" w:hAnsi="游ゴシック"/>
                <w:sz w:val="18"/>
                <w:szCs w:val="18"/>
              </w:rPr>
            </w:pPr>
          </w:p>
          <w:p w14:paraId="5052E902"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建築工事（内装）</w:t>
            </w:r>
          </w:p>
          <w:p w14:paraId="17C1DB74" w14:textId="77777777" w:rsidR="00085820" w:rsidRPr="0054748B" w:rsidRDefault="00085820" w:rsidP="00787FB9">
            <w:pPr>
              <w:spacing w:line="0" w:lineRule="atLeast"/>
              <w:rPr>
                <w:rFonts w:ascii="游ゴシック" w:eastAsia="游ゴシック" w:hAnsi="游ゴシック"/>
                <w:sz w:val="18"/>
                <w:szCs w:val="18"/>
              </w:rPr>
            </w:pPr>
          </w:p>
          <w:p w14:paraId="030CAFEF"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電気設備工事</w:t>
            </w:r>
          </w:p>
          <w:p w14:paraId="18C61F8B" w14:textId="77777777" w:rsidR="00085820" w:rsidRPr="0054748B" w:rsidRDefault="00085820" w:rsidP="00787FB9">
            <w:pPr>
              <w:spacing w:line="0" w:lineRule="atLeast"/>
              <w:rPr>
                <w:rFonts w:ascii="游ゴシック" w:eastAsia="游ゴシック" w:hAnsi="游ゴシック"/>
                <w:sz w:val="18"/>
                <w:szCs w:val="18"/>
              </w:rPr>
            </w:pPr>
          </w:p>
          <w:p w14:paraId="03B4E86D"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セキュリティ、</w:t>
            </w:r>
          </w:p>
          <w:p w14:paraId="4E45484E"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情報通信設備</w:t>
            </w:r>
          </w:p>
          <w:p w14:paraId="52F3C6B4" w14:textId="77777777" w:rsidR="00085820" w:rsidRPr="0054748B" w:rsidRDefault="00085820" w:rsidP="00787FB9">
            <w:pPr>
              <w:spacing w:line="0" w:lineRule="atLeast"/>
              <w:rPr>
                <w:rFonts w:ascii="游ゴシック" w:eastAsia="游ゴシック" w:hAnsi="游ゴシック"/>
                <w:sz w:val="18"/>
                <w:szCs w:val="18"/>
              </w:rPr>
            </w:pPr>
          </w:p>
          <w:p w14:paraId="6D1AD695"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給排水衛生設備工事</w:t>
            </w:r>
          </w:p>
          <w:p w14:paraId="39A70140" w14:textId="77777777" w:rsidR="00085820" w:rsidRPr="0054748B" w:rsidRDefault="00085820" w:rsidP="00787FB9">
            <w:pPr>
              <w:spacing w:line="0" w:lineRule="atLeast"/>
              <w:rPr>
                <w:rFonts w:ascii="游ゴシック" w:eastAsia="游ゴシック" w:hAnsi="游ゴシック"/>
                <w:sz w:val="18"/>
                <w:szCs w:val="18"/>
              </w:rPr>
            </w:pPr>
          </w:p>
          <w:p w14:paraId="56E7B61C"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空調換気設備工事</w:t>
            </w:r>
          </w:p>
          <w:p w14:paraId="1242436A" w14:textId="77777777" w:rsidR="00085820" w:rsidRPr="0054748B" w:rsidRDefault="00085820" w:rsidP="00787FB9">
            <w:pPr>
              <w:spacing w:line="0" w:lineRule="atLeast"/>
              <w:rPr>
                <w:rFonts w:ascii="游ゴシック" w:eastAsia="游ゴシック" w:hAnsi="游ゴシック"/>
                <w:sz w:val="18"/>
                <w:szCs w:val="18"/>
              </w:rPr>
            </w:pPr>
          </w:p>
          <w:p w14:paraId="1320FAEC"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防災設備工事</w:t>
            </w:r>
          </w:p>
          <w:p w14:paraId="7346F929" w14:textId="77777777" w:rsidR="00085820" w:rsidRPr="0054748B" w:rsidRDefault="00085820" w:rsidP="00787FB9">
            <w:pPr>
              <w:spacing w:line="0" w:lineRule="atLeast"/>
              <w:rPr>
                <w:rFonts w:ascii="游ゴシック" w:eastAsia="游ゴシック" w:hAnsi="游ゴシック"/>
                <w:sz w:val="18"/>
                <w:szCs w:val="18"/>
              </w:rPr>
            </w:pPr>
          </w:p>
          <w:p w14:paraId="04D19A67"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昇降機設備工事</w:t>
            </w:r>
          </w:p>
          <w:p w14:paraId="781D024F" w14:textId="77777777" w:rsidR="00085820" w:rsidRPr="0054748B" w:rsidRDefault="00085820" w:rsidP="00787FB9">
            <w:pPr>
              <w:spacing w:line="0" w:lineRule="atLeast"/>
              <w:rPr>
                <w:rFonts w:ascii="游ゴシック" w:eastAsia="游ゴシック" w:hAnsi="游ゴシック"/>
                <w:sz w:val="18"/>
                <w:szCs w:val="18"/>
              </w:rPr>
            </w:pPr>
          </w:p>
          <w:p w14:paraId="0BEE86F1"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外構工事</w:t>
            </w:r>
          </w:p>
          <w:p w14:paraId="58BB70F0" w14:textId="77777777" w:rsidR="00085820" w:rsidRPr="0054748B" w:rsidRDefault="00085820" w:rsidP="00787FB9">
            <w:pPr>
              <w:spacing w:line="0" w:lineRule="atLeast"/>
              <w:rPr>
                <w:rFonts w:ascii="游ゴシック" w:eastAsia="游ゴシック" w:hAnsi="游ゴシック"/>
                <w:sz w:val="18"/>
                <w:szCs w:val="18"/>
              </w:rPr>
            </w:pPr>
          </w:p>
          <w:p w14:paraId="29E89988" w14:textId="77777777" w:rsidR="00085820" w:rsidRPr="0054748B" w:rsidRDefault="00085820" w:rsidP="00787FB9">
            <w:pPr>
              <w:spacing w:line="0" w:lineRule="atLeast"/>
              <w:rPr>
                <w:rFonts w:ascii="游ゴシック" w:eastAsia="游ゴシック" w:hAnsi="游ゴシック"/>
                <w:sz w:val="18"/>
                <w:szCs w:val="18"/>
              </w:rPr>
            </w:pPr>
            <w:r w:rsidRPr="0054748B">
              <w:rPr>
                <w:rFonts w:ascii="游ゴシック" w:eastAsia="游ゴシック" w:hAnsi="游ゴシック" w:hint="eastAsia"/>
                <w:sz w:val="18"/>
                <w:szCs w:val="18"/>
              </w:rPr>
              <w:t>サイン工事（外構）</w:t>
            </w:r>
          </w:p>
        </w:tc>
        <w:tc>
          <w:tcPr>
            <w:tcW w:w="2824" w:type="dxa"/>
          </w:tcPr>
          <w:p w14:paraId="5B56B0ED"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建築工事全て</w:t>
            </w:r>
          </w:p>
          <w:p w14:paraId="27CE489E" w14:textId="77777777" w:rsidR="00085820" w:rsidRPr="0054748B" w:rsidRDefault="00085820" w:rsidP="00787FB9">
            <w:pPr>
              <w:spacing w:line="0" w:lineRule="atLeast"/>
              <w:jc w:val="left"/>
              <w:rPr>
                <w:rFonts w:ascii="游ゴシック" w:eastAsia="游ゴシック" w:hAnsi="游ゴシック"/>
                <w:sz w:val="18"/>
                <w:szCs w:val="18"/>
              </w:rPr>
            </w:pPr>
          </w:p>
          <w:p w14:paraId="2FC4AB0B"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建築工事全て</w:t>
            </w:r>
          </w:p>
          <w:p w14:paraId="26E29013" w14:textId="77777777" w:rsidR="00085820" w:rsidRPr="0054748B" w:rsidRDefault="00085820" w:rsidP="00787FB9">
            <w:pPr>
              <w:spacing w:line="0" w:lineRule="atLeast"/>
              <w:jc w:val="left"/>
              <w:rPr>
                <w:rFonts w:ascii="游ゴシック" w:eastAsia="游ゴシック" w:hAnsi="游ゴシック"/>
                <w:sz w:val="18"/>
                <w:szCs w:val="18"/>
              </w:rPr>
            </w:pPr>
          </w:p>
          <w:p w14:paraId="5CBE02E4"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電気設備工事全て</w:t>
            </w:r>
          </w:p>
          <w:p w14:paraId="0081C471" w14:textId="77777777" w:rsidR="00085820" w:rsidRPr="0054748B" w:rsidRDefault="00085820" w:rsidP="00787FB9">
            <w:pPr>
              <w:spacing w:line="0" w:lineRule="atLeast"/>
              <w:jc w:val="left"/>
              <w:rPr>
                <w:rFonts w:ascii="游ゴシック" w:eastAsia="游ゴシック" w:hAnsi="游ゴシック"/>
                <w:sz w:val="18"/>
                <w:szCs w:val="18"/>
              </w:rPr>
            </w:pPr>
          </w:p>
          <w:p w14:paraId="0D59CDD7"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セキュリティ、情報通信設備全て</w:t>
            </w:r>
          </w:p>
          <w:p w14:paraId="493A59B8" w14:textId="77777777" w:rsidR="00085820" w:rsidRPr="0054748B" w:rsidRDefault="00085820" w:rsidP="00787FB9">
            <w:pPr>
              <w:spacing w:line="0" w:lineRule="atLeast"/>
              <w:jc w:val="left"/>
              <w:rPr>
                <w:rFonts w:ascii="游ゴシック" w:eastAsia="游ゴシック" w:hAnsi="游ゴシック"/>
                <w:sz w:val="18"/>
                <w:szCs w:val="18"/>
              </w:rPr>
            </w:pPr>
          </w:p>
          <w:p w14:paraId="70F1C8E6"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給排水衛生設備工事全て</w:t>
            </w:r>
          </w:p>
          <w:p w14:paraId="06B51B44" w14:textId="77777777" w:rsidR="00085820" w:rsidRPr="0054748B" w:rsidRDefault="00085820" w:rsidP="00787FB9">
            <w:pPr>
              <w:spacing w:line="0" w:lineRule="atLeast"/>
              <w:jc w:val="left"/>
              <w:rPr>
                <w:rFonts w:ascii="游ゴシック" w:eastAsia="游ゴシック" w:hAnsi="游ゴシック"/>
                <w:sz w:val="18"/>
                <w:szCs w:val="18"/>
              </w:rPr>
            </w:pPr>
          </w:p>
          <w:p w14:paraId="6CE3AEFB"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空調換気設備工事全て</w:t>
            </w:r>
          </w:p>
          <w:p w14:paraId="75BCC49F" w14:textId="77777777" w:rsidR="00085820" w:rsidRPr="0054748B" w:rsidRDefault="00085820" w:rsidP="00787FB9">
            <w:pPr>
              <w:spacing w:line="0" w:lineRule="atLeast"/>
              <w:jc w:val="left"/>
              <w:rPr>
                <w:rFonts w:ascii="游ゴシック" w:eastAsia="游ゴシック" w:hAnsi="游ゴシック"/>
                <w:sz w:val="18"/>
                <w:szCs w:val="18"/>
              </w:rPr>
            </w:pPr>
          </w:p>
          <w:p w14:paraId="65D00843"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防災設備工事全て</w:t>
            </w:r>
          </w:p>
          <w:p w14:paraId="78D9DFF5" w14:textId="77777777" w:rsidR="00085820" w:rsidRPr="0054748B" w:rsidRDefault="00085820" w:rsidP="00787FB9">
            <w:pPr>
              <w:spacing w:line="0" w:lineRule="atLeast"/>
              <w:jc w:val="left"/>
              <w:rPr>
                <w:rFonts w:ascii="游ゴシック" w:eastAsia="游ゴシック" w:hAnsi="游ゴシック"/>
                <w:sz w:val="18"/>
                <w:szCs w:val="18"/>
              </w:rPr>
            </w:pPr>
          </w:p>
          <w:p w14:paraId="5971B03D"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昇降機設備工事全て</w:t>
            </w:r>
          </w:p>
          <w:p w14:paraId="79830646" w14:textId="77777777" w:rsidR="00085820" w:rsidRPr="0054748B" w:rsidRDefault="00085820" w:rsidP="00787FB9">
            <w:pPr>
              <w:spacing w:line="0" w:lineRule="atLeast"/>
              <w:rPr>
                <w:rFonts w:ascii="游ゴシック" w:eastAsia="游ゴシック" w:hAnsi="游ゴシック"/>
                <w:sz w:val="18"/>
                <w:szCs w:val="18"/>
              </w:rPr>
            </w:pPr>
          </w:p>
          <w:p w14:paraId="32949DC5"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外構工事全て</w:t>
            </w:r>
          </w:p>
          <w:p w14:paraId="0A756F9A" w14:textId="77777777" w:rsidR="00085820" w:rsidRPr="0054748B" w:rsidRDefault="00085820" w:rsidP="00787FB9">
            <w:pPr>
              <w:spacing w:line="0" w:lineRule="atLeast"/>
              <w:jc w:val="left"/>
              <w:rPr>
                <w:rFonts w:ascii="游ゴシック" w:eastAsia="游ゴシック" w:hAnsi="游ゴシック"/>
                <w:sz w:val="18"/>
                <w:szCs w:val="18"/>
              </w:rPr>
            </w:pPr>
          </w:p>
          <w:p w14:paraId="56472309"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サイン工事全て</w:t>
            </w:r>
          </w:p>
        </w:tc>
        <w:tc>
          <w:tcPr>
            <w:tcW w:w="2824" w:type="dxa"/>
          </w:tcPr>
          <w:p w14:paraId="0218040A"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6E5F9918" w14:textId="77777777" w:rsidR="00085820" w:rsidRPr="0054748B" w:rsidRDefault="00085820" w:rsidP="00787FB9">
            <w:pPr>
              <w:spacing w:line="0" w:lineRule="atLeast"/>
              <w:jc w:val="left"/>
              <w:rPr>
                <w:rFonts w:ascii="游ゴシック" w:eastAsia="游ゴシック" w:hAnsi="游ゴシック"/>
                <w:sz w:val="18"/>
                <w:szCs w:val="18"/>
              </w:rPr>
            </w:pPr>
          </w:p>
          <w:p w14:paraId="64812707"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49C32B4F" w14:textId="77777777" w:rsidR="00085820" w:rsidRPr="0054748B" w:rsidRDefault="00085820" w:rsidP="00787FB9">
            <w:pPr>
              <w:spacing w:line="0" w:lineRule="atLeast"/>
              <w:jc w:val="left"/>
              <w:rPr>
                <w:rFonts w:ascii="游ゴシック" w:eastAsia="游ゴシック" w:hAnsi="游ゴシック"/>
                <w:sz w:val="18"/>
                <w:szCs w:val="18"/>
              </w:rPr>
            </w:pPr>
          </w:p>
          <w:p w14:paraId="5F614186"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311BAAFD" w14:textId="77777777" w:rsidR="00085820" w:rsidRPr="0054748B" w:rsidRDefault="00085820" w:rsidP="00787FB9">
            <w:pPr>
              <w:spacing w:line="0" w:lineRule="atLeast"/>
              <w:jc w:val="left"/>
              <w:rPr>
                <w:rFonts w:ascii="游ゴシック" w:eastAsia="游ゴシック" w:hAnsi="游ゴシック"/>
                <w:sz w:val="18"/>
                <w:szCs w:val="18"/>
              </w:rPr>
            </w:pPr>
          </w:p>
          <w:p w14:paraId="0D7B88AD"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57370361" w14:textId="77777777" w:rsidR="00085820" w:rsidRPr="0054748B" w:rsidRDefault="00085820" w:rsidP="00787FB9">
            <w:pPr>
              <w:spacing w:line="0" w:lineRule="atLeast"/>
              <w:jc w:val="left"/>
              <w:rPr>
                <w:rFonts w:ascii="游ゴシック" w:eastAsia="游ゴシック" w:hAnsi="游ゴシック"/>
                <w:sz w:val="18"/>
                <w:szCs w:val="18"/>
              </w:rPr>
            </w:pPr>
          </w:p>
          <w:p w14:paraId="7489725B" w14:textId="77777777" w:rsidR="00085820" w:rsidRPr="0054748B" w:rsidRDefault="00085820" w:rsidP="00787FB9">
            <w:pPr>
              <w:spacing w:line="0" w:lineRule="atLeast"/>
              <w:jc w:val="left"/>
              <w:rPr>
                <w:rFonts w:ascii="游ゴシック" w:eastAsia="游ゴシック" w:hAnsi="游ゴシック"/>
                <w:sz w:val="18"/>
                <w:szCs w:val="18"/>
              </w:rPr>
            </w:pPr>
          </w:p>
          <w:p w14:paraId="57F51042"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6F7D8FE9" w14:textId="77777777" w:rsidR="00085820" w:rsidRPr="0054748B" w:rsidRDefault="00085820" w:rsidP="00787FB9">
            <w:pPr>
              <w:spacing w:line="0" w:lineRule="atLeast"/>
              <w:jc w:val="left"/>
              <w:rPr>
                <w:rFonts w:ascii="游ゴシック" w:eastAsia="游ゴシック" w:hAnsi="游ゴシック"/>
                <w:sz w:val="18"/>
                <w:szCs w:val="18"/>
              </w:rPr>
            </w:pPr>
          </w:p>
          <w:p w14:paraId="3F06D8FA"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04BEC810" w14:textId="77777777" w:rsidR="00085820" w:rsidRPr="0054748B" w:rsidRDefault="00085820" w:rsidP="00787FB9">
            <w:pPr>
              <w:spacing w:line="0" w:lineRule="atLeast"/>
              <w:jc w:val="left"/>
              <w:rPr>
                <w:rFonts w:ascii="游ゴシック" w:eastAsia="游ゴシック" w:hAnsi="游ゴシック"/>
                <w:sz w:val="18"/>
                <w:szCs w:val="18"/>
              </w:rPr>
            </w:pPr>
          </w:p>
          <w:p w14:paraId="260DCE1A"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7AA88F70" w14:textId="77777777" w:rsidR="00085820" w:rsidRPr="0054748B" w:rsidRDefault="00085820" w:rsidP="00787FB9">
            <w:pPr>
              <w:spacing w:line="0" w:lineRule="atLeast"/>
              <w:jc w:val="left"/>
              <w:rPr>
                <w:rFonts w:ascii="游ゴシック" w:eastAsia="游ゴシック" w:hAnsi="游ゴシック"/>
                <w:sz w:val="18"/>
                <w:szCs w:val="18"/>
              </w:rPr>
            </w:pPr>
          </w:p>
          <w:p w14:paraId="2F93AD48"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4F6B64B8" w14:textId="77777777" w:rsidR="00085820" w:rsidRPr="0054748B" w:rsidRDefault="00085820" w:rsidP="00787FB9">
            <w:pPr>
              <w:spacing w:line="0" w:lineRule="atLeast"/>
              <w:jc w:val="left"/>
              <w:rPr>
                <w:rFonts w:ascii="游ゴシック" w:eastAsia="游ゴシック" w:hAnsi="游ゴシック"/>
                <w:sz w:val="18"/>
                <w:szCs w:val="18"/>
              </w:rPr>
            </w:pPr>
          </w:p>
          <w:p w14:paraId="6603BE35" w14:textId="77777777" w:rsidR="00085820" w:rsidRPr="0054748B" w:rsidRDefault="00085820" w:rsidP="00787FB9">
            <w:pPr>
              <w:spacing w:line="0" w:lineRule="atLeast"/>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p w14:paraId="38A4EF84" w14:textId="77777777" w:rsidR="00085820" w:rsidRPr="0054748B" w:rsidRDefault="00085820" w:rsidP="00787FB9">
            <w:pPr>
              <w:spacing w:line="0" w:lineRule="atLeast"/>
              <w:jc w:val="left"/>
              <w:rPr>
                <w:rFonts w:ascii="游ゴシック" w:eastAsia="游ゴシック" w:hAnsi="游ゴシック"/>
                <w:sz w:val="18"/>
                <w:szCs w:val="18"/>
              </w:rPr>
            </w:pPr>
          </w:p>
          <w:p w14:paraId="2A8562E3" w14:textId="77777777" w:rsidR="00085820" w:rsidRPr="0054748B" w:rsidRDefault="00085820" w:rsidP="00787FB9">
            <w:pPr>
              <w:spacing w:line="0" w:lineRule="atLeast"/>
              <w:ind w:left="180" w:hangingChars="100" w:hanging="180"/>
              <w:jc w:val="left"/>
              <w:rPr>
                <w:rFonts w:ascii="游ゴシック" w:eastAsia="游ゴシック" w:hAnsi="游ゴシック"/>
                <w:sz w:val="18"/>
                <w:szCs w:val="18"/>
              </w:rPr>
            </w:pPr>
            <w:r w:rsidRPr="0054748B">
              <w:rPr>
                <w:rFonts w:ascii="游ゴシック" w:eastAsia="游ゴシック" w:hAnsi="游ゴシック" w:hint="eastAsia"/>
                <w:sz w:val="18"/>
                <w:szCs w:val="18"/>
              </w:rPr>
              <w:t>なし</w:t>
            </w:r>
          </w:p>
        </w:tc>
      </w:tr>
    </w:tbl>
    <w:p w14:paraId="21193B1B" w14:textId="348D99B0" w:rsidR="00085820" w:rsidRPr="005D2364" w:rsidRDefault="00085820" w:rsidP="008909C3">
      <w:pPr>
        <w:topLinePunct/>
        <w:adjustRightInd w:val="0"/>
        <w:snapToGrid w:val="0"/>
        <w:spacing w:line="0" w:lineRule="atLeast"/>
        <w:ind w:leftChars="262" w:left="730" w:hangingChars="100" w:hanging="180"/>
        <w:rPr>
          <w:rFonts w:ascii="游ゴシック" w:eastAsia="游ゴシック" w:hAnsi="游ゴシック"/>
          <w:sz w:val="18"/>
        </w:rPr>
      </w:pPr>
      <w:r w:rsidRPr="005D2364">
        <w:rPr>
          <w:rFonts w:ascii="游ゴシック" w:eastAsia="游ゴシック" w:hAnsi="游ゴシック" w:hint="eastAsia"/>
          <w:sz w:val="18"/>
        </w:rPr>
        <w:t>・協会や会場デザインプロデューサー、会場運営プロデューサー</w:t>
      </w:r>
      <w:r>
        <w:rPr>
          <w:rFonts w:ascii="游ゴシック" w:eastAsia="游ゴシック" w:hAnsi="游ゴシック" w:hint="eastAsia"/>
          <w:sz w:val="18"/>
        </w:rPr>
        <w:t>等の要望・意見を踏まえ、</w:t>
      </w:r>
      <w:r w:rsidRPr="005D2364">
        <w:rPr>
          <w:rFonts w:ascii="游ゴシック" w:eastAsia="游ゴシック" w:hAnsi="游ゴシック" w:hint="eastAsia"/>
          <w:sz w:val="18"/>
        </w:rPr>
        <w:t>検討や調整を行う</w:t>
      </w:r>
      <w:r w:rsidR="009C0678">
        <w:rPr>
          <w:rFonts w:ascii="游ゴシック" w:eastAsia="游ゴシック" w:hAnsi="游ゴシック" w:hint="eastAsia"/>
          <w:sz w:val="18"/>
        </w:rPr>
        <w:t>こと</w:t>
      </w:r>
      <w:r w:rsidRPr="005D2364">
        <w:rPr>
          <w:rFonts w:ascii="游ゴシック" w:eastAsia="游ゴシック" w:hAnsi="游ゴシック" w:hint="eastAsia"/>
          <w:sz w:val="18"/>
        </w:rPr>
        <w:t>。</w:t>
      </w:r>
    </w:p>
    <w:p w14:paraId="5FFD443D" w14:textId="77777777" w:rsidR="00085820" w:rsidRPr="000D41E9" w:rsidRDefault="00085820" w:rsidP="00085820">
      <w:pPr>
        <w:topLinePunct/>
        <w:adjustRightInd w:val="0"/>
        <w:snapToGrid w:val="0"/>
        <w:spacing w:line="0" w:lineRule="atLeast"/>
        <w:ind w:firstLineChars="300" w:firstLine="540"/>
        <w:rPr>
          <w:rFonts w:ascii="游ゴシック" w:eastAsia="游ゴシック" w:hAnsi="游ゴシック"/>
          <w:sz w:val="18"/>
          <w:szCs w:val="18"/>
        </w:rPr>
      </w:pPr>
      <w:r w:rsidRPr="000D41E9">
        <w:rPr>
          <w:rFonts w:ascii="游ゴシック" w:eastAsia="游ゴシック" w:hAnsi="游ゴシック" w:hint="eastAsia"/>
          <w:sz w:val="18"/>
          <w:szCs w:val="18"/>
        </w:rPr>
        <w:t>・建築工事（外装）にはゲートのデザイン等に伴う工作物も含むものとする。詳細は具体的に計画が進み</w:t>
      </w:r>
    </w:p>
    <w:p w14:paraId="3B338282" w14:textId="72B1EB05" w:rsidR="00934DA0" w:rsidRPr="000D41E9" w:rsidRDefault="00085820" w:rsidP="007D3AE5">
      <w:pPr>
        <w:topLinePunct/>
        <w:adjustRightInd w:val="0"/>
        <w:snapToGrid w:val="0"/>
        <w:spacing w:line="0" w:lineRule="atLeast"/>
        <w:ind w:firstLineChars="400" w:firstLine="720"/>
        <w:rPr>
          <w:rFonts w:ascii="游ゴシック" w:eastAsia="游ゴシック" w:hAnsi="游ゴシック"/>
          <w:sz w:val="18"/>
          <w:szCs w:val="18"/>
        </w:rPr>
      </w:pPr>
      <w:r w:rsidRPr="000D41E9">
        <w:rPr>
          <w:rFonts w:ascii="游ゴシック" w:eastAsia="游ゴシック" w:hAnsi="游ゴシック" w:hint="eastAsia"/>
          <w:sz w:val="18"/>
          <w:szCs w:val="18"/>
        </w:rPr>
        <w:t>次第監督職員と協議すること。</w:t>
      </w:r>
    </w:p>
    <w:p w14:paraId="1F5286C1" w14:textId="77777777" w:rsidR="009C0678" w:rsidRDefault="00085820" w:rsidP="009C0678">
      <w:pPr>
        <w:topLinePunct/>
        <w:adjustRightInd w:val="0"/>
        <w:snapToGrid w:val="0"/>
        <w:spacing w:line="0" w:lineRule="atLeast"/>
        <w:ind w:firstLineChars="300" w:firstLine="540"/>
        <w:rPr>
          <w:rFonts w:ascii="游ゴシック" w:eastAsia="游ゴシック" w:hAnsi="游ゴシック"/>
          <w:sz w:val="18"/>
          <w:szCs w:val="18"/>
        </w:rPr>
      </w:pPr>
      <w:r w:rsidRPr="0003177D">
        <w:rPr>
          <w:rFonts w:ascii="游ゴシック" w:eastAsia="游ゴシック" w:hAnsi="游ゴシック" w:hint="eastAsia"/>
          <w:sz w:val="18"/>
          <w:szCs w:val="18"/>
        </w:rPr>
        <w:t>・本業務にゲート設備</w:t>
      </w:r>
      <w:r w:rsidR="009C0678">
        <w:rPr>
          <w:rFonts w:ascii="游ゴシック" w:eastAsia="游ゴシック" w:hAnsi="游ゴシック" w:hint="eastAsia"/>
          <w:sz w:val="18"/>
          <w:szCs w:val="18"/>
        </w:rPr>
        <w:t>（金属探知機等）</w:t>
      </w:r>
      <w:r w:rsidRPr="0003177D">
        <w:rPr>
          <w:rFonts w:ascii="游ゴシック" w:eastAsia="游ゴシック" w:hAnsi="游ゴシック" w:hint="eastAsia"/>
          <w:sz w:val="18"/>
          <w:szCs w:val="18"/>
        </w:rPr>
        <w:t>の設計は含まないが、ゲートの設置必要スペースや必要設備容量、</w:t>
      </w:r>
    </w:p>
    <w:p w14:paraId="25A0EB03" w14:textId="5FE452EA" w:rsidR="009C0678" w:rsidRDefault="00085820" w:rsidP="009C0678">
      <w:pPr>
        <w:topLinePunct/>
        <w:adjustRightInd w:val="0"/>
        <w:snapToGrid w:val="0"/>
        <w:spacing w:line="0" w:lineRule="atLeast"/>
        <w:ind w:firstLineChars="400" w:firstLine="720"/>
        <w:rPr>
          <w:rFonts w:ascii="游ゴシック" w:eastAsia="游ゴシック" w:hAnsi="游ゴシック"/>
          <w:sz w:val="18"/>
          <w:szCs w:val="18"/>
        </w:rPr>
      </w:pPr>
      <w:r w:rsidRPr="0003177D">
        <w:rPr>
          <w:rFonts w:ascii="游ゴシック" w:eastAsia="游ゴシック" w:hAnsi="游ゴシック" w:hint="eastAsia"/>
          <w:sz w:val="18"/>
          <w:szCs w:val="18"/>
        </w:rPr>
        <w:t>運営方法等を踏まえた設計を行うこと。</w:t>
      </w:r>
      <w:r w:rsidR="008909C3" w:rsidRPr="0003177D">
        <w:rPr>
          <w:rFonts w:ascii="游ゴシック" w:eastAsia="游ゴシック" w:hAnsi="游ゴシック" w:hint="eastAsia"/>
          <w:sz w:val="18"/>
          <w:szCs w:val="18"/>
        </w:rPr>
        <w:t>また、人流や滞留についても、協会からの検討結果を受け、必要</w:t>
      </w:r>
    </w:p>
    <w:p w14:paraId="5ACAF66F" w14:textId="554DBFEF" w:rsidR="00085820" w:rsidRPr="0003177D" w:rsidRDefault="008909C3" w:rsidP="007C53FA">
      <w:pPr>
        <w:topLinePunct/>
        <w:adjustRightInd w:val="0"/>
        <w:snapToGrid w:val="0"/>
        <w:spacing w:line="0" w:lineRule="atLeast"/>
        <w:ind w:firstLineChars="400" w:firstLine="720"/>
        <w:rPr>
          <w:rFonts w:ascii="游ゴシック" w:eastAsia="游ゴシック" w:hAnsi="游ゴシック"/>
          <w:sz w:val="18"/>
          <w:szCs w:val="18"/>
        </w:rPr>
      </w:pPr>
      <w:r w:rsidRPr="0003177D">
        <w:rPr>
          <w:rFonts w:ascii="游ゴシック" w:eastAsia="游ゴシック" w:hAnsi="游ゴシック" w:hint="eastAsia"/>
          <w:sz w:val="18"/>
          <w:szCs w:val="18"/>
        </w:rPr>
        <w:lastRenderedPageBreak/>
        <w:t>スペースの検討を適宜行うこと。</w:t>
      </w:r>
    </w:p>
    <w:p w14:paraId="50860AA4" w14:textId="77777777" w:rsidR="007D3AE5" w:rsidRDefault="00085820" w:rsidP="007D3AE5">
      <w:pPr>
        <w:topLinePunct/>
        <w:adjustRightInd w:val="0"/>
        <w:snapToGrid w:val="0"/>
        <w:spacing w:line="0" w:lineRule="atLeast"/>
        <w:ind w:left="1" w:hanging="1"/>
        <w:rPr>
          <w:rFonts w:ascii="游ゴシック" w:eastAsia="游ゴシック" w:hAnsi="游ゴシック"/>
          <w:sz w:val="18"/>
          <w:szCs w:val="18"/>
        </w:rPr>
      </w:pPr>
      <w:r w:rsidRPr="0003177D">
        <w:rPr>
          <w:rFonts w:ascii="游ゴシック" w:eastAsia="游ゴシック" w:hAnsi="游ゴシック"/>
          <w:sz w:val="18"/>
          <w:szCs w:val="18"/>
        </w:rPr>
        <w:tab/>
      </w:r>
      <w:r w:rsidRPr="0003177D">
        <w:rPr>
          <w:rFonts w:ascii="游ゴシック" w:eastAsia="游ゴシック" w:hAnsi="游ゴシック" w:hint="eastAsia"/>
          <w:sz w:val="18"/>
          <w:szCs w:val="18"/>
        </w:rPr>
        <w:t xml:space="preserve">　　　・防災設備については機械設備の他、電気設備に</w:t>
      </w:r>
      <w:r w:rsidRPr="005D2364">
        <w:rPr>
          <w:rFonts w:ascii="游ゴシック" w:eastAsia="游ゴシック" w:hAnsi="游ゴシック" w:hint="eastAsia"/>
          <w:sz w:val="18"/>
          <w:szCs w:val="18"/>
        </w:rPr>
        <w:t>ついても含むものとする。</w:t>
      </w:r>
    </w:p>
    <w:p w14:paraId="2E6C2AE4" w14:textId="77777777" w:rsidR="007D3AE5" w:rsidRDefault="007D3AE5" w:rsidP="007D3AE5">
      <w:pPr>
        <w:topLinePunct/>
        <w:adjustRightInd w:val="0"/>
        <w:snapToGrid w:val="0"/>
        <w:spacing w:line="0" w:lineRule="atLeast"/>
        <w:ind w:left="29" w:firstLineChars="300" w:firstLine="540"/>
        <w:rPr>
          <w:rFonts w:ascii="游ゴシック" w:eastAsia="游ゴシック" w:hAnsi="游ゴシック"/>
          <w:sz w:val="18"/>
          <w:szCs w:val="18"/>
        </w:rPr>
      </w:pPr>
      <w:r w:rsidRPr="0003177D">
        <w:rPr>
          <w:rFonts w:ascii="游ゴシック" w:eastAsia="游ゴシック" w:hAnsi="游ゴシック" w:hint="eastAsia"/>
          <w:sz w:val="18"/>
          <w:szCs w:val="18"/>
        </w:rPr>
        <w:t>・人流、滞留を含めた動線計画やセキュリティ計画等含めた施設運営について協会等関係者と良く協議</w:t>
      </w:r>
    </w:p>
    <w:p w14:paraId="6A104DDC" w14:textId="06B63D5F" w:rsidR="002E7212" w:rsidRPr="007D3AE5" w:rsidRDefault="007D3AE5" w:rsidP="007D3AE5">
      <w:pPr>
        <w:topLinePunct/>
        <w:adjustRightInd w:val="0"/>
        <w:snapToGrid w:val="0"/>
        <w:spacing w:line="0" w:lineRule="atLeast"/>
        <w:ind w:left="29" w:firstLineChars="400" w:firstLine="720"/>
        <w:rPr>
          <w:rFonts w:ascii="游ゴシック" w:eastAsia="游ゴシック" w:hAnsi="游ゴシック"/>
          <w:sz w:val="18"/>
          <w:szCs w:val="18"/>
        </w:rPr>
      </w:pPr>
      <w:r w:rsidRPr="0003177D">
        <w:rPr>
          <w:rFonts w:ascii="游ゴシック" w:eastAsia="游ゴシック" w:hAnsi="游ゴシック" w:hint="eastAsia"/>
          <w:sz w:val="18"/>
          <w:szCs w:val="18"/>
        </w:rPr>
        <w:t>し業務を進めること。</w:t>
      </w:r>
    </w:p>
    <w:sectPr w:rsidR="002E7212" w:rsidRPr="007D3AE5" w:rsidSect="009E720A">
      <w:footerReference w:type="default" r:id="rId8"/>
      <w:pgSz w:w="11906" w:h="16838" w:code="9"/>
      <w:pgMar w:top="1418" w:right="1418" w:bottom="1418" w:left="1418" w:header="851" w:footer="992" w:gutter="0"/>
      <w:cols w:space="425"/>
      <w:docGrid w:type="lines" w:linePitch="31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41745" w16cex:dateUtc="2021-04-28T08:17:00Z"/>
  <w16cex:commentExtensible w16cex:durableId="2433EE61" w16cex:dateUtc="2021-04-28T05:23:00Z"/>
  <w16cex:commentExtensible w16cex:durableId="24341783" w16cex:dateUtc="2021-04-28T08: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B3BBB" w14:textId="77777777" w:rsidR="00903710" w:rsidRDefault="00903710" w:rsidP="00761EB9">
      <w:r>
        <w:separator/>
      </w:r>
    </w:p>
  </w:endnote>
  <w:endnote w:type="continuationSeparator" w:id="0">
    <w:p w14:paraId="5CED12A8" w14:textId="77777777" w:rsidR="00903710" w:rsidRDefault="00903710"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8051F8" w:rsidRDefault="008051F8">
        <w:pPr>
          <w:pStyle w:val="a5"/>
          <w:jc w:val="center"/>
        </w:pPr>
        <w:r>
          <w:fldChar w:fldCharType="begin"/>
        </w:r>
        <w:r>
          <w:instrText>PAGE   \* MERGEFORMAT</w:instrText>
        </w:r>
        <w:r>
          <w:fldChar w:fldCharType="separate"/>
        </w:r>
        <w:r w:rsidRPr="00D42784">
          <w:rPr>
            <w:noProof/>
            <w:lang w:val="ja-JP"/>
          </w:rPr>
          <w:t>5</w:t>
        </w:r>
        <w:r>
          <w:fldChar w:fldCharType="end"/>
        </w:r>
      </w:p>
    </w:sdtContent>
  </w:sdt>
  <w:p w14:paraId="6C3C21A8" w14:textId="77777777" w:rsidR="008051F8" w:rsidRDefault="008051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45651" w14:textId="77777777" w:rsidR="00903710" w:rsidRDefault="00903710" w:rsidP="00761EB9">
      <w:r>
        <w:separator/>
      </w:r>
    </w:p>
  </w:footnote>
  <w:footnote w:type="continuationSeparator" w:id="0">
    <w:p w14:paraId="4E6C09A2" w14:textId="77777777" w:rsidR="00903710" w:rsidRDefault="00903710"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E9903DD"/>
    <w:multiLevelType w:val="hybridMultilevel"/>
    <w:tmpl w:val="9DE619C8"/>
    <w:lvl w:ilvl="0" w:tplc="0E262862">
      <w:numFmt w:val="bullet"/>
      <w:lvlText w:val="・"/>
      <w:lvlJc w:val="left"/>
      <w:pPr>
        <w:ind w:left="360" w:hanging="360"/>
      </w:pPr>
      <w:rPr>
        <w:rFonts w:ascii="游ゴシック" w:eastAsia="游ゴシック" w:hAnsi="游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2" w15:restartNumberingAfterBreak="0">
    <w:nsid w:val="39AD588C"/>
    <w:multiLevelType w:val="hybridMultilevel"/>
    <w:tmpl w:val="99142794"/>
    <w:lvl w:ilvl="0" w:tplc="8C5663D0">
      <w:numFmt w:val="bullet"/>
      <w:lvlText w:val="・"/>
      <w:lvlJc w:val="left"/>
      <w:pPr>
        <w:ind w:left="360" w:hanging="360"/>
      </w:pPr>
      <w:rPr>
        <w:rFonts w:ascii="游ゴシック" w:eastAsia="游ゴシック" w:hAnsi="游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5"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6"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18"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19" w15:restartNumberingAfterBreak="0">
    <w:nsid w:val="7003058A"/>
    <w:multiLevelType w:val="hybridMultilevel"/>
    <w:tmpl w:val="E72075FA"/>
    <w:lvl w:ilvl="0" w:tplc="01AC6276">
      <w:numFmt w:val="bullet"/>
      <w:lvlText w:val="・"/>
      <w:lvlJc w:val="left"/>
      <w:pPr>
        <w:ind w:left="360" w:hanging="360"/>
      </w:pPr>
      <w:rPr>
        <w:rFonts w:ascii="游ゴシック" w:eastAsia="游ゴシック" w:hAnsi="游ゴシック" w:cstheme="minorBidi"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5D36B30"/>
    <w:multiLevelType w:val="hybridMultilevel"/>
    <w:tmpl w:val="D07261C8"/>
    <w:lvl w:ilvl="0" w:tplc="22903474">
      <w:start w:val="1"/>
      <w:numFmt w:val="decimalEnclosedParen"/>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75EE059D"/>
    <w:multiLevelType w:val="hybridMultilevel"/>
    <w:tmpl w:val="156E7184"/>
    <w:lvl w:ilvl="0" w:tplc="29086E6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2"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4"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1"/>
  </w:num>
  <w:num w:numId="2">
    <w:abstractNumId w:val="9"/>
  </w:num>
  <w:num w:numId="3">
    <w:abstractNumId w:val="8"/>
  </w:num>
  <w:num w:numId="4">
    <w:abstractNumId w:val="6"/>
  </w:num>
  <w:num w:numId="5">
    <w:abstractNumId w:val="10"/>
  </w:num>
  <w:num w:numId="6">
    <w:abstractNumId w:val="14"/>
  </w:num>
  <w:num w:numId="7">
    <w:abstractNumId w:val="7"/>
  </w:num>
  <w:num w:numId="8">
    <w:abstractNumId w:val="4"/>
  </w:num>
  <w:num w:numId="9">
    <w:abstractNumId w:val="18"/>
  </w:num>
  <w:num w:numId="10">
    <w:abstractNumId w:val="3"/>
  </w:num>
  <w:num w:numId="11">
    <w:abstractNumId w:val="16"/>
  </w:num>
  <w:num w:numId="12">
    <w:abstractNumId w:val="23"/>
  </w:num>
  <w:num w:numId="13">
    <w:abstractNumId w:val="15"/>
  </w:num>
  <w:num w:numId="14">
    <w:abstractNumId w:val="13"/>
  </w:num>
  <w:num w:numId="15">
    <w:abstractNumId w:val="24"/>
  </w:num>
  <w:num w:numId="16">
    <w:abstractNumId w:val="2"/>
  </w:num>
  <w:num w:numId="17">
    <w:abstractNumId w:val="17"/>
  </w:num>
  <w:num w:numId="18">
    <w:abstractNumId w:val="0"/>
  </w:num>
  <w:num w:numId="19">
    <w:abstractNumId w:val="22"/>
  </w:num>
  <w:num w:numId="20">
    <w:abstractNumId w:val="11"/>
  </w:num>
  <w:num w:numId="21">
    <w:abstractNumId w:val="21"/>
  </w:num>
  <w:num w:numId="22">
    <w:abstractNumId w:val="20"/>
  </w:num>
  <w:num w:numId="23">
    <w:abstractNumId w:val="19"/>
  </w:num>
  <w:num w:numId="24">
    <w:abstractNumId w:val="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1CBC"/>
    <w:rsid w:val="0000279D"/>
    <w:rsid w:val="00003643"/>
    <w:rsid w:val="00010D10"/>
    <w:rsid w:val="00012FFA"/>
    <w:rsid w:val="0001310B"/>
    <w:rsid w:val="00013229"/>
    <w:rsid w:val="0001350E"/>
    <w:rsid w:val="00014259"/>
    <w:rsid w:val="000212CE"/>
    <w:rsid w:val="00021CAF"/>
    <w:rsid w:val="00022250"/>
    <w:rsid w:val="00022C3C"/>
    <w:rsid w:val="00023951"/>
    <w:rsid w:val="00023C73"/>
    <w:rsid w:val="00025E52"/>
    <w:rsid w:val="00027525"/>
    <w:rsid w:val="00027B96"/>
    <w:rsid w:val="00030FDA"/>
    <w:rsid w:val="0003177D"/>
    <w:rsid w:val="000329B6"/>
    <w:rsid w:val="00035B78"/>
    <w:rsid w:val="00036A27"/>
    <w:rsid w:val="00040423"/>
    <w:rsid w:val="00043B17"/>
    <w:rsid w:val="00050187"/>
    <w:rsid w:val="0005313E"/>
    <w:rsid w:val="0005338D"/>
    <w:rsid w:val="00063026"/>
    <w:rsid w:val="00064C30"/>
    <w:rsid w:val="000656AA"/>
    <w:rsid w:val="00067E41"/>
    <w:rsid w:val="00070DDE"/>
    <w:rsid w:val="00073614"/>
    <w:rsid w:val="00075436"/>
    <w:rsid w:val="000778AF"/>
    <w:rsid w:val="000779EB"/>
    <w:rsid w:val="000831CF"/>
    <w:rsid w:val="0008505F"/>
    <w:rsid w:val="00085471"/>
    <w:rsid w:val="00085631"/>
    <w:rsid w:val="00085820"/>
    <w:rsid w:val="00085E0D"/>
    <w:rsid w:val="00091E4E"/>
    <w:rsid w:val="00091E59"/>
    <w:rsid w:val="00094176"/>
    <w:rsid w:val="00095B68"/>
    <w:rsid w:val="00097250"/>
    <w:rsid w:val="000A2125"/>
    <w:rsid w:val="000A2E5A"/>
    <w:rsid w:val="000A4A2C"/>
    <w:rsid w:val="000B10E4"/>
    <w:rsid w:val="000B164F"/>
    <w:rsid w:val="000B2B09"/>
    <w:rsid w:val="000C4C85"/>
    <w:rsid w:val="000C65FF"/>
    <w:rsid w:val="000C6A23"/>
    <w:rsid w:val="000D67B5"/>
    <w:rsid w:val="000D7013"/>
    <w:rsid w:val="000D78A5"/>
    <w:rsid w:val="000E02D4"/>
    <w:rsid w:val="000E40B6"/>
    <w:rsid w:val="000E517E"/>
    <w:rsid w:val="000E6D6E"/>
    <w:rsid w:val="000F0FA5"/>
    <w:rsid w:val="000F1D8E"/>
    <w:rsid w:val="000F2DA7"/>
    <w:rsid w:val="0010369E"/>
    <w:rsid w:val="0010426A"/>
    <w:rsid w:val="0010457D"/>
    <w:rsid w:val="00104C37"/>
    <w:rsid w:val="0010741B"/>
    <w:rsid w:val="001115FA"/>
    <w:rsid w:val="00115530"/>
    <w:rsid w:val="00130136"/>
    <w:rsid w:val="00131EDF"/>
    <w:rsid w:val="0013458A"/>
    <w:rsid w:val="0013546C"/>
    <w:rsid w:val="001408EE"/>
    <w:rsid w:val="001423BF"/>
    <w:rsid w:val="0014289D"/>
    <w:rsid w:val="0015009E"/>
    <w:rsid w:val="00150314"/>
    <w:rsid w:val="00151DD2"/>
    <w:rsid w:val="00154CEA"/>
    <w:rsid w:val="001570BB"/>
    <w:rsid w:val="00167498"/>
    <w:rsid w:val="001701FA"/>
    <w:rsid w:val="0017682B"/>
    <w:rsid w:val="0018188B"/>
    <w:rsid w:val="00185657"/>
    <w:rsid w:val="00191A3E"/>
    <w:rsid w:val="001972B5"/>
    <w:rsid w:val="00197B70"/>
    <w:rsid w:val="001A1722"/>
    <w:rsid w:val="001A4741"/>
    <w:rsid w:val="001B03CD"/>
    <w:rsid w:val="001B0E77"/>
    <w:rsid w:val="001B14F2"/>
    <w:rsid w:val="001B49B8"/>
    <w:rsid w:val="001B4F02"/>
    <w:rsid w:val="001B5BB8"/>
    <w:rsid w:val="001B6A97"/>
    <w:rsid w:val="001B6B6A"/>
    <w:rsid w:val="001B757C"/>
    <w:rsid w:val="001C38A8"/>
    <w:rsid w:val="001C4C8A"/>
    <w:rsid w:val="001C64BE"/>
    <w:rsid w:val="001D0A1C"/>
    <w:rsid w:val="001D1188"/>
    <w:rsid w:val="001D2848"/>
    <w:rsid w:val="001D30BB"/>
    <w:rsid w:val="001D43AD"/>
    <w:rsid w:val="001D744E"/>
    <w:rsid w:val="001E66AC"/>
    <w:rsid w:val="001F13B9"/>
    <w:rsid w:val="001F2744"/>
    <w:rsid w:val="001F51D2"/>
    <w:rsid w:val="001F7DF7"/>
    <w:rsid w:val="00201B0A"/>
    <w:rsid w:val="00202509"/>
    <w:rsid w:val="00207987"/>
    <w:rsid w:val="002119C6"/>
    <w:rsid w:val="00214B57"/>
    <w:rsid w:val="00217642"/>
    <w:rsid w:val="002206E6"/>
    <w:rsid w:val="00220A99"/>
    <w:rsid w:val="00221F2A"/>
    <w:rsid w:val="00223600"/>
    <w:rsid w:val="00226076"/>
    <w:rsid w:val="002275E8"/>
    <w:rsid w:val="002325A2"/>
    <w:rsid w:val="0023572F"/>
    <w:rsid w:val="002361D7"/>
    <w:rsid w:val="00240525"/>
    <w:rsid w:val="002414E8"/>
    <w:rsid w:val="00243095"/>
    <w:rsid w:val="0024755A"/>
    <w:rsid w:val="002500B0"/>
    <w:rsid w:val="002509B1"/>
    <w:rsid w:val="00250E5E"/>
    <w:rsid w:val="00256FEA"/>
    <w:rsid w:val="00263934"/>
    <w:rsid w:val="00264AC8"/>
    <w:rsid w:val="00265FE8"/>
    <w:rsid w:val="00266385"/>
    <w:rsid w:val="00266569"/>
    <w:rsid w:val="00271AE9"/>
    <w:rsid w:val="002806E3"/>
    <w:rsid w:val="0028118D"/>
    <w:rsid w:val="0028180D"/>
    <w:rsid w:val="002867CA"/>
    <w:rsid w:val="00287E9B"/>
    <w:rsid w:val="00290D4D"/>
    <w:rsid w:val="002955FD"/>
    <w:rsid w:val="002A12AB"/>
    <w:rsid w:val="002A12BC"/>
    <w:rsid w:val="002A2FE7"/>
    <w:rsid w:val="002A7C70"/>
    <w:rsid w:val="002B0284"/>
    <w:rsid w:val="002B0846"/>
    <w:rsid w:val="002B147D"/>
    <w:rsid w:val="002B16F6"/>
    <w:rsid w:val="002B5416"/>
    <w:rsid w:val="002B5E3E"/>
    <w:rsid w:val="002B68F3"/>
    <w:rsid w:val="002B7419"/>
    <w:rsid w:val="002B7CF3"/>
    <w:rsid w:val="002C1699"/>
    <w:rsid w:val="002C1A3B"/>
    <w:rsid w:val="002C1F47"/>
    <w:rsid w:val="002D3AFF"/>
    <w:rsid w:val="002D3DBF"/>
    <w:rsid w:val="002D4573"/>
    <w:rsid w:val="002D4FE9"/>
    <w:rsid w:val="002D5BAD"/>
    <w:rsid w:val="002E087C"/>
    <w:rsid w:val="002E1618"/>
    <w:rsid w:val="002E3EA4"/>
    <w:rsid w:val="002E4E6A"/>
    <w:rsid w:val="002E5CAB"/>
    <w:rsid w:val="002E6242"/>
    <w:rsid w:val="002E7075"/>
    <w:rsid w:val="002E7212"/>
    <w:rsid w:val="002F0AE0"/>
    <w:rsid w:val="002F0CC9"/>
    <w:rsid w:val="002F3A2E"/>
    <w:rsid w:val="002F4012"/>
    <w:rsid w:val="002F4959"/>
    <w:rsid w:val="002F5D12"/>
    <w:rsid w:val="00300F50"/>
    <w:rsid w:val="00307AAE"/>
    <w:rsid w:val="0031070D"/>
    <w:rsid w:val="0031081B"/>
    <w:rsid w:val="00313918"/>
    <w:rsid w:val="00314F80"/>
    <w:rsid w:val="0032050C"/>
    <w:rsid w:val="003212D2"/>
    <w:rsid w:val="00321597"/>
    <w:rsid w:val="003259F6"/>
    <w:rsid w:val="00334FA9"/>
    <w:rsid w:val="0033616A"/>
    <w:rsid w:val="003424F5"/>
    <w:rsid w:val="00343AF3"/>
    <w:rsid w:val="00347098"/>
    <w:rsid w:val="00352962"/>
    <w:rsid w:val="00356588"/>
    <w:rsid w:val="00363E7E"/>
    <w:rsid w:val="00366E4E"/>
    <w:rsid w:val="00370DDB"/>
    <w:rsid w:val="003726F2"/>
    <w:rsid w:val="003831AD"/>
    <w:rsid w:val="00383C43"/>
    <w:rsid w:val="00386FCC"/>
    <w:rsid w:val="003900F6"/>
    <w:rsid w:val="00390B76"/>
    <w:rsid w:val="00391B36"/>
    <w:rsid w:val="00394F5A"/>
    <w:rsid w:val="003955D4"/>
    <w:rsid w:val="003A264F"/>
    <w:rsid w:val="003A41BF"/>
    <w:rsid w:val="003A4E87"/>
    <w:rsid w:val="003A5CA1"/>
    <w:rsid w:val="003A6467"/>
    <w:rsid w:val="003A74A2"/>
    <w:rsid w:val="003B22A0"/>
    <w:rsid w:val="003B73E5"/>
    <w:rsid w:val="003C3468"/>
    <w:rsid w:val="003C72A0"/>
    <w:rsid w:val="003D7314"/>
    <w:rsid w:val="003E202C"/>
    <w:rsid w:val="003E47EC"/>
    <w:rsid w:val="003E5544"/>
    <w:rsid w:val="003E679B"/>
    <w:rsid w:val="003E6EA0"/>
    <w:rsid w:val="003E6F68"/>
    <w:rsid w:val="003E7786"/>
    <w:rsid w:val="003F0AEB"/>
    <w:rsid w:val="003F1C33"/>
    <w:rsid w:val="003F2DD9"/>
    <w:rsid w:val="003F4470"/>
    <w:rsid w:val="003F6EB1"/>
    <w:rsid w:val="00401828"/>
    <w:rsid w:val="00403699"/>
    <w:rsid w:val="00404739"/>
    <w:rsid w:val="00410A1E"/>
    <w:rsid w:val="00411EC9"/>
    <w:rsid w:val="00412C03"/>
    <w:rsid w:val="00414F00"/>
    <w:rsid w:val="00416F81"/>
    <w:rsid w:val="00421BB2"/>
    <w:rsid w:val="00424E1C"/>
    <w:rsid w:val="00425162"/>
    <w:rsid w:val="00435111"/>
    <w:rsid w:val="00442979"/>
    <w:rsid w:val="00444FCA"/>
    <w:rsid w:val="004457A8"/>
    <w:rsid w:val="00450768"/>
    <w:rsid w:val="004508F9"/>
    <w:rsid w:val="004513C4"/>
    <w:rsid w:val="00455373"/>
    <w:rsid w:val="004559E8"/>
    <w:rsid w:val="00457C4C"/>
    <w:rsid w:val="00457D78"/>
    <w:rsid w:val="00461DE4"/>
    <w:rsid w:val="0046506D"/>
    <w:rsid w:val="00470388"/>
    <w:rsid w:val="00470940"/>
    <w:rsid w:val="00470A14"/>
    <w:rsid w:val="004738EB"/>
    <w:rsid w:val="00473A75"/>
    <w:rsid w:val="00473C3C"/>
    <w:rsid w:val="00480CAA"/>
    <w:rsid w:val="004825CA"/>
    <w:rsid w:val="0048265F"/>
    <w:rsid w:val="00483BB5"/>
    <w:rsid w:val="00496E7C"/>
    <w:rsid w:val="004A09A1"/>
    <w:rsid w:val="004A44F7"/>
    <w:rsid w:val="004A65E0"/>
    <w:rsid w:val="004B1153"/>
    <w:rsid w:val="004B53DB"/>
    <w:rsid w:val="004B5BBC"/>
    <w:rsid w:val="004B5E1F"/>
    <w:rsid w:val="004B6A8E"/>
    <w:rsid w:val="004C165D"/>
    <w:rsid w:val="004C53C5"/>
    <w:rsid w:val="004D0C7C"/>
    <w:rsid w:val="004D5118"/>
    <w:rsid w:val="004E3DF4"/>
    <w:rsid w:val="004F14FD"/>
    <w:rsid w:val="004F19CC"/>
    <w:rsid w:val="004F22FB"/>
    <w:rsid w:val="004F30D2"/>
    <w:rsid w:val="004F3346"/>
    <w:rsid w:val="004F3B1D"/>
    <w:rsid w:val="004F552C"/>
    <w:rsid w:val="004F7E1E"/>
    <w:rsid w:val="00500EDC"/>
    <w:rsid w:val="005035A6"/>
    <w:rsid w:val="00503EDB"/>
    <w:rsid w:val="00505EBE"/>
    <w:rsid w:val="005062B3"/>
    <w:rsid w:val="005078AC"/>
    <w:rsid w:val="0051347D"/>
    <w:rsid w:val="005138A5"/>
    <w:rsid w:val="005145C1"/>
    <w:rsid w:val="00523790"/>
    <w:rsid w:val="00525B0F"/>
    <w:rsid w:val="00525EAB"/>
    <w:rsid w:val="00526D17"/>
    <w:rsid w:val="0053115F"/>
    <w:rsid w:val="005403CC"/>
    <w:rsid w:val="0054204C"/>
    <w:rsid w:val="0054384E"/>
    <w:rsid w:val="00561978"/>
    <w:rsid w:val="005647A1"/>
    <w:rsid w:val="005649A1"/>
    <w:rsid w:val="00564EE8"/>
    <w:rsid w:val="0057005B"/>
    <w:rsid w:val="00570D83"/>
    <w:rsid w:val="00571EBD"/>
    <w:rsid w:val="005730BA"/>
    <w:rsid w:val="0057660B"/>
    <w:rsid w:val="005803EC"/>
    <w:rsid w:val="00581C77"/>
    <w:rsid w:val="00583FFF"/>
    <w:rsid w:val="0058601F"/>
    <w:rsid w:val="00586F2B"/>
    <w:rsid w:val="00592DF5"/>
    <w:rsid w:val="00596099"/>
    <w:rsid w:val="00597672"/>
    <w:rsid w:val="005A3325"/>
    <w:rsid w:val="005A686B"/>
    <w:rsid w:val="005A73AE"/>
    <w:rsid w:val="005A76F7"/>
    <w:rsid w:val="005B129C"/>
    <w:rsid w:val="005B22CF"/>
    <w:rsid w:val="005B3F3C"/>
    <w:rsid w:val="005B6FE5"/>
    <w:rsid w:val="005C0472"/>
    <w:rsid w:val="005C26C1"/>
    <w:rsid w:val="005C5649"/>
    <w:rsid w:val="005D06D1"/>
    <w:rsid w:val="005D0758"/>
    <w:rsid w:val="005D24D6"/>
    <w:rsid w:val="005D2DBD"/>
    <w:rsid w:val="005E0A4B"/>
    <w:rsid w:val="005E3017"/>
    <w:rsid w:val="005E3EAA"/>
    <w:rsid w:val="005E3FD1"/>
    <w:rsid w:val="005E6741"/>
    <w:rsid w:val="005F2461"/>
    <w:rsid w:val="005F524D"/>
    <w:rsid w:val="005F77F9"/>
    <w:rsid w:val="00602C08"/>
    <w:rsid w:val="0060457E"/>
    <w:rsid w:val="0060635A"/>
    <w:rsid w:val="00606552"/>
    <w:rsid w:val="006126CC"/>
    <w:rsid w:val="006127B6"/>
    <w:rsid w:val="00613C9F"/>
    <w:rsid w:val="00614627"/>
    <w:rsid w:val="00615CDF"/>
    <w:rsid w:val="006171A0"/>
    <w:rsid w:val="006202F1"/>
    <w:rsid w:val="00620A39"/>
    <w:rsid w:val="00621E30"/>
    <w:rsid w:val="00622B79"/>
    <w:rsid w:val="00622F39"/>
    <w:rsid w:val="00624E71"/>
    <w:rsid w:val="00625A10"/>
    <w:rsid w:val="00632D3F"/>
    <w:rsid w:val="00632F01"/>
    <w:rsid w:val="00633849"/>
    <w:rsid w:val="00634383"/>
    <w:rsid w:val="00636881"/>
    <w:rsid w:val="0064218C"/>
    <w:rsid w:val="00644AE5"/>
    <w:rsid w:val="00645A67"/>
    <w:rsid w:val="00650682"/>
    <w:rsid w:val="00652AF3"/>
    <w:rsid w:val="0065307C"/>
    <w:rsid w:val="006612F1"/>
    <w:rsid w:val="00661C88"/>
    <w:rsid w:val="00662387"/>
    <w:rsid w:val="00665199"/>
    <w:rsid w:val="00671075"/>
    <w:rsid w:val="0067197A"/>
    <w:rsid w:val="00671E73"/>
    <w:rsid w:val="006720E6"/>
    <w:rsid w:val="00674ACB"/>
    <w:rsid w:val="0067652A"/>
    <w:rsid w:val="0068230A"/>
    <w:rsid w:val="00682312"/>
    <w:rsid w:val="006831BA"/>
    <w:rsid w:val="00686A9F"/>
    <w:rsid w:val="00687414"/>
    <w:rsid w:val="00687432"/>
    <w:rsid w:val="006921F5"/>
    <w:rsid w:val="00692E90"/>
    <w:rsid w:val="006A274F"/>
    <w:rsid w:val="006A4F20"/>
    <w:rsid w:val="006A5A6B"/>
    <w:rsid w:val="006A73B0"/>
    <w:rsid w:val="006B279A"/>
    <w:rsid w:val="006B7B81"/>
    <w:rsid w:val="006C08E0"/>
    <w:rsid w:val="006C0ED6"/>
    <w:rsid w:val="006C52F0"/>
    <w:rsid w:val="006C541F"/>
    <w:rsid w:val="006D2D52"/>
    <w:rsid w:val="006D301E"/>
    <w:rsid w:val="006D49A2"/>
    <w:rsid w:val="006D4D35"/>
    <w:rsid w:val="006E0612"/>
    <w:rsid w:val="006E1E97"/>
    <w:rsid w:val="006E517B"/>
    <w:rsid w:val="006E5511"/>
    <w:rsid w:val="006E59E3"/>
    <w:rsid w:val="006E5AC5"/>
    <w:rsid w:val="006E6902"/>
    <w:rsid w:val="006F5D03"/>
    <w:rsid w:val="006F7108"/>
    <w:rsid w:val="007003C2"/>
    <w:rsid w:val="007024D1"/>
    <w:rsid w:val="00702872"/>
    <w:rsid w:val="007039BD"/>
    <w:rsid w:val="00703D8A"/>
    <w:rsid w:val="00705467"/>
    <w:rsid w:val="007136F1"/>
    <w:rsid w:val="00714384"/>
    <w:rsid w:val="00722926"/>
    <w:rsid w:val="00723991"/>
    <w:rsid w:val="00727D4D"/>
    <w:rsid w:val="0073160D"/>
    <w:rsid w:val="00734B53"/>
    <w:rsid w:val="00735BDD"/>
    <w:rsid w:val="00737CFD"/>
    <w:rsid w:val="00741326"/>
    <w:rsid w:val="00742E7B"/>
    <w:rsid w:val="00743B3A"/>
    <w:rsid w:val="00744589"/>
    <w:rsid w:val="007452C2"/>
    <w:rsid w:val="0074757D"/>
    <w:rsid w:val="00751FB0"/>
    <w:rsid w:val="007611C4"/>
    <w:rsid w:val="00761202"/>
    <w:rsid w:val="00761EB9"/>
    <w:rsid w:val="00763FD0"/>
    <w:rsid w:val="00764496"/>
    <w:rsid w:val="00765CF5"/>
    <w:rsid w:val="00766115"/>
    <w:rsid w:val="00770A5C"/>
    <w:rsid w:val="00771574"/>
    <w:rsid w:val="00771811"/>
    <w:rsid w:val="0078251E"/>
    <w:rsid w:val="00785AD4"/>
    <w:rsid w:val="00785D45"/>
    <w:rsid w:val="00787053"/>
    <w:rsid w:val="00787C77"/>
    <w:rsid w:val="00787F5F"/>
    <w:rsid w:val="007919AC"/>
    <w:rsid w:val="007925B0"/>
    <w:rsid w:val="00794215"/>
    <w:rsid w:val="00794789"/>
    <w:rsid w:val="007948EF"/>
    <w:rsid w:val="007A678F"/>
    <w:rsid w:val="007B0D2D"/>
    <w:rsid w:val="007B20DF"/>
    <w:rsid w:val="007B3616"/>
    <w:rsid w:val="007B4B1A"/>
    <w:rsid w:val="007C53FA"/>
    <w:rsid w:val="007C7647"/>
    <w:rsid w:val="007C7C93"/>
    <w:rsid w:val="007D18B6"/>
    <w:rsid w:val="007D2AE8"/>
    <w:rsid w:val="007D3AE5"/>
    <w:rsid w:val="007D3BA0"/>
    <w:rsid w:val="007D50D8"/>
    <w:rsid w:val="007D56F5"/>
    <w:rsid w:val="007D6FA4"/>
    <w:rsid w:val="007D7E9F"/>
    <w:rsid w:val="007E1052"/>
    <w:rsid w:val="007E14BD"/>
    <w:rsid w:val="007E2595"/>
    <w:rsid w:val="007E4AF0"/>
    <w:rsid w:val="007E652E"/>
    <w:rsid w:val="007F1EF2"/>
    <w:rsid w:val="007F455E"/>
    <w:rsid w:val="007F7D63"/>
    <w:rsid w:val="008051F8"/>
    <w:rsid w:val="008057A5"/>
    <w:rsid w:val="008105E2"/>
    <w:rsid w:val="008123E0"/>
    <w:rsid w:val="00813D4E"/>
    <w:rsid w:val="00817743"/>
    <w:rsid w:val="0082395C"/>
    <w:rsid w:val="00823C1D"/>
    <w:rsid w:val="008253D9"/>
    <w:rsid w:val="008278BE"/>
    <w:rsid w:val="008359D2"/>
    <w:rsid w:val="00840457"/>
    <w:rsid w:val="00840E3E"/>
    <w:rsid w:val="00845DA7"/>
    <w:rsid w:val="00847B68"/>
    <w:rsid w:val="00853C2D"/>
    <w:rsid w:val="00856F28"/>
    <w:rsid w:val="00856F81"/>
    <w:rsid w:val="008647ED"/>
    <w:rsid w:val="00871D6F"/>
    <w:rsid w:val="00875AA7"/>
    <w:rsid w:val="00877C84"/>
    <w:rsid w:val="00881B28"/>
    <w:rsid w:val="00883C3C"/>
    <w:rsid w:val="008842CD"/>
    <w:rsid w:val="00884B12"/>
    <w:rsid w:val="008852DD"/>
    <w:rsid w:val="008861D7"/>
    <w:rsid w:val="00887E5F"/>
    <w:rsid w:val="008909C3"/>
    <w:rsid w:val="00891442"/>
    <w:rsid w:val="00891CDB"/>
    <w:rsid w:val="008928C5"/>
    <w:rsid w:val="0089331D"/>
    <w:rsid w:val="008937A6"/>
    <w:rsid w:val="0089630B"/>
    <w:rsid w:val="008964F5"/>
    <w:rsid w:val="008A09BD"/>
    <w:rsid w:val="008A1F33"/>
    <w:rsid w:val="008A45DA"/>
    <w:rsid w:val="008A4AB0"/>
    <w:rsid w:val="008A593E"/>
    <w:rsid w:val="008A5BFA"/>
    <w:rsid w:val="008A6559"/>
    <w:rsid w:val="008B0A3D"/>
    <w:rsid w:val="008B5A56"/>
    <w:rsid w:val="008C37A2"/>
    <w:rsid w:val="008C60DB"/>
    <w:rsid w:val="008C6386"/>
    <w:rsid w:val="008C70C9"/>
    <w:rsid w:val="008C75C7"/>
    <w:rsid w:val="008D0A53"/>
    <w:rsid w:val="008D48B5"/>
    <w:rsid w:val="008D7136"/>
    <w:rsid w:val="008E0E66"/>
    <w:rsid w:val="008E67D1"/>
    <w:rsid w:val="008F5DA3"/>
    <w:rsid w:val="00903710"/>
    <w:rsid w:val="009057BD"/>
    <w:rsid w:val="00906BFC"/>
    <w:rsid w:val="00910465"/>
    <w:rsid w:val="00910B10"/>
    <w:rsid w:val="00914000"/>
    <w:rsid w:val="00921931"/>
    <w:rsid w:val="00921AA5"/>
    <w:rsid w:val="00921D4D"/>
    <w:rsid w:val="009268F6"/>
    <w:rsid w:val="0092702E"/>
    <w:rsid w:val="00930FBF"/>
    <w:rsid w:val="00934DA0"/>
    <w:rsid w:val="0093593F"/>
    <w:rsid w:val="009404C2"/>
    <w:rsid w:val="009445B3"/>
    <w:rsid w:val="009516C8"/>
    <w:rsid w:val="00960734"/>
    <w:rsid w:val="00960CB4"/>
    <w:rsid w:val="00961FE7"/>
    <w:rsid w:val="00964405"/>
    <w:rsid w:val="0096559F"/>
    <w:rsid w:val="009660C6"/>
    <w:rsid w:val="00976B25"/>
    <w:rsid w:val="00980116"/>
    <w:rsid w:val="009828AC"/>
    <w:rsid w:val="0098365A"/>
    <w:rsid w:val="00990169"/>
    <w:rsid w:val="00997194"/>
    <w:rsid w:val="009A4BF0"/>
    <w:rsid w:val="009B0C19"/>
    <w:rsid w:val="009B3C52"/>
    <w:rsid w:val="009B54AE"/>
    <w:rsid w:val="009B6592"/>
    <w:rsid w:val="009C0678"/>
    <w:rsid w:val="009D4430"/>
    <w:rsid w:val="009D497D"/>
    <w:rsid w:val="009D6E6C"/>
    <w:rsid w:val="009E054F"/>
    <w:rsid w:val="009E05AD"/>
    <w:rsid w:val="009E1DA7"/>
    <w:rsid w:val="009E2435"/>
    <w:rsid w:val="009E5CED"/>
    <w:rsid w:val="009E62C2"/>
    <w:rsid w:val="009E720A"/>
    <w:rsid w:val="009E7332"/>
    <w:rsid w:val="009E7C65"/>
    <w:rsid w:val="009F1932"/>
    <w:rsid w:val="009F5C5F"/>
    <w:rsid w:val="009F6156"/>
    <w:rsid w:val="009F6B85"/>
    <w:rsid w:val="009F7FF9"/>
    <w:rsid w:val="00A005D6"/>
    <w:rsid w:val="00A05621"/>
    <w:rsid w:val="00A06AE5"/>
    <w:rsid w:val="00A06EB8"/>
    <w:rsid w:val="00A13B34"/>
    <w:rsid w:val="00A14EFD"/>
    <w:rsid w:val="00A155EF"/>
    <w:rsid w:val="00A24E89"/>
    <w:rsid w:val="00A26153"/>
    <w:rsid w:val="00A30C7D"/>
    <w:rsid w:val="00A34A25"/>
    <w:rsid w:val="00A44840"/>
    <w:rsid w:val="00A46A90"/>
    <w:rsid w:val="00A54BBD"/>
    <w:rsid w:val="00A618C9"/>
    <w:rsid w:val="00A638C0"/>
    <w:rsid w:val="00A63AC3"/>
    <w:rsid w:val="00A74D96"/>
    <w:rsid w:val="00A76BB9"/>
    <w:rsid w:val="00A809C6"/>
    <w:rsid w:val="00A84F82"/>
    <w:rsid w:val="00A8510C"/>
    <w:rsid w:val="00A914ED"/>
    <w:rsid w:val="00A97189"/>
    <w:rsid w:val="00AA0408"/>
    <w:rsid w:val="00AA63F6"/>
    <w:rsid w:val="00AB00D4"/>
    <w:rsid w:val="00AB0EAD"/>
    <w:rsid w:val="00AB2FFA"/>
    <w:rsid w:val="00AB3050"/>
    <w:rsid w:val="00AB7105"/>
    <w:rsid w:val="00AB7F22"/>
    <w:rsid w:val="00AC004E"/>
    <w:rsid w:val="00AC08D8"/>
    <w:rsid w:val="00AC2A72"/>
    <w:rsid w:val="00AD00C8"/>
    <w:rsid w:val="00AD0A20"/>
    <w:rsid w:val="00AD31E9"/>
    <w:rsid w:val="00AD4736"/>
    <w:rsid w:val="00AD4FB7"/>
    <w:rsid w:val="00AD52C6"/>
    <w:rsid w:val="00AD5BA2"/>
    <w:rsid w:val="00AD69C6"/>
    <w:rsid w:val="00AD6ECD"/>
    <w:rsid w:val="00AE0EB7"/>
    <w:rsid w:val="00AE3828"/>
    <w:rsid w:val="00AE49BE"/>
    <w:rsid w:val="00AE7732"/>
    <w:rsid w:val="00AF18C8"/>
    <w:rsid w:val="00AF21C8"/>
    <w:rsid w:val="00AF4605"/>
    <w:rsid w:val="00AF4C7F"/>
    <w:rsid w:val="00AF5592"/>
    <w:rsid w:val="00AF58A1"/>
    <w:rsid w:val="00AF6212"/>
    <w:rsid w:val="00AF6DD1"/>
    <w:rsid w:val="00B00535"/>
    <w:rsid w:val="00B16E53"/>
    <w:rsid w:val="00B309F7"/>
    <w:rsid w:val="00B34F7F"/>
    <w:rsid w:val="00B371FA"/>
    <w:rsid w:val="00B435A5"/>
    <w:rsid w:val="00B449A3"/>
    <w:rsid w:val="00B45482"/>
    <w:rsid w:val="00B504FD"/>
    <w:rsid w:val="00B53802"/>
    <w:rsid w:val="00B603F4"/>
    <w:rsid w:val="00B63064"/>
    <w:rsid w:val="00B6383D"/>
    <w:rsid w:val="00B64161"/>
    <w:rsid w:val="00B66B5B"/>
    <w:rsid w:val="00B740FD"/>
    <w:rsid w:val="00B74925"/>
    <w:rsid w:val="00B76906"/>
    <w:rsid w:val="00B801F7"/>
    <w:rsid w:val="00B80634"/>
    <w:rsid w:val="00B81249"/>
    <w:rsid w:val="00B8253F"/>
    <w:rsid w:val="00B845C0"/>
    <w:rsid w:val="00B86177"/>
    <w:rsid w:val="00B90243"/>
    <w:rsid w:val="00B92461"/>
    <w:rsid w:val="00B95217"/>
    <w:rsid w:val="00B955A6"/>
    <w:rsid w:val="00B973F9"/>
    <w:rsid w:val="00BA208B"/>
    <w:rsid w:val="00BA231E"/>
    <w:rsid w:val="00BA63E4"/>
    <w:rsid w:val="00BA6B0C"/>
    <w:rsid w:val="00BB35EA"/>
    <w:rsid w:val="00BB4FCC"/>
    <w:rsid w:val="00BB51D7"/>
    <w:rsid w:val="00BB547E"/>
    <w:rsid w:val="00BB6299"/>
    <w:rsid w:val="00BC0C32"/>
    <w:rsid w:val="00BC3744"/>
    <w:rsid w:val="00BC3A39"/>
    <w:rsid w:val="00BC4435"/>
    <w:rsid w:val="00BC788F"/>
    <w:rsid w:val="00BD0D57"/>
    <w:rsid w:val="00BD424A"/>
    <w:rsid w:val="00BD5C9A"/>
    <w:rsid w:val="00BE085E"/>
    <w:rsid w:val="00BF0C79"/>
    <w:rsid w:val="00BF0EC7"/>
    <w:rsid w:val="00BF38BA"/>
    <w:rsid w:val="00BF3C4C"/>
    <w:rsid w:val="00BF3EA4"/>
    <w:rsid w:val="00BF5FDB"/>
    <w:rsid w:val="00C0030D"/>
    <w:rsid w:val="00C00A01"/>
    <w:rsid w:val="00C019FA"/>
    <w:rsid w:val="00C03365"/>
    <w:rsid w:val="00C04B83"/>
    <w:rsid w:val="00C0753D"/>
    <w:rsid w:val="00C14DBA"/>
    <w:rsid w:val="00C16371"/>
    <w:rsid w:val="00C167AB"/>
    <w:rsid w:val="00C1775C"/>
    <w:rsid w:val="00C20263"/>
    <w:rsid w:val="00C208D7"/>
    <w:rsid w:val="00C23F8A"/>
    <w:rsid w:val="00C347B5"/>
    <w:rsid w:val="00C35D9F"/>
    <w:rsid w:val="00C35EB6"/>
    <w:rsid w:val="00C36258"/>
    <w:rsid w:val="00C365A7"/>
    <w:rsid w:val="00C400D8"/>
    <w:rsid w:val="00C4395B"/>
    <w:rsid w:val="00C43CD2"/>
    <w:rsid w:val="00C4580B"/>
    <w:rsid w:val="00C56432"/>
    <w:rsid w:val="00C6311C"/>
    <w:rsid w:val="00C63A7A"/>
    <w:rsid w:val="00C63FD7"/>
    <w:rsid w:val="00C646BC"/>
    <w:rsid w:val="00C66735"/>
    <w:rsid w:val="00C6777C"/>
    <w:rsid w:val="00C74A3F"/>
    <w:rsid w:val="00C7676A"/>
    <w:rsid w:val="00C84714"/>
    <w:rsid w:val="00C849E2"/>
    <w:rsid w:val="00C85093"/>
    <w:rsid w:val="00C85383"/>
    <w:rsid w:val="00C8630C"/>
    <w:rsid w:val="00C87101"/>
    <w:rsid w:val="00C90A49"/>
    <w:rsid w:val="00CA2078"/>
    <w:rsid w:val="00CA395A"/>
    <w:rsid w:val="00CB32F2"/>
    <w:rsid w:val="00CC0BE3"/>
    <w:rsid w:val="00CC128D"/>
    <w:rsid w:val="00CC50D6"/>
    <w:rsid w:val="00CC69CB"/>
    <w:rsid w:val="00CC73E0"/>
    <w:rsid w:val="00CD427C"/>
    <w:rsid w:val="00CD4544"/>
    <w:rsid w:val="00CD6513"/>
    <w:rsid w:val="00CE2FD9"/>
    <w:rsid w:val="00CE7B3E"/>
    <w:rsid w:val="00CF460D"/>
    <w:rsid w:val="00CF61C1"/>
    <w:rsid w:val="00D017BD"/>
    <w:rsid w:val="00D01906"/>
    <w:rsid w:val="00D03BB1"/>
    <w:rsid w:val="00D05F89"/>
    <w:rsid w:val="00D130AD"/>
    <w:rsid w:val="00D13ABB"/>
    <w:rsid w:val="00D21873"/>
    <w:rsid w:val="00D23612"/>
    <w:rsid w:val="00D23B24"/>
    <w:rsid w:val="00D23F63"/>
    <w:rsid w:val="00D31EFF"/>
    <w:rsid w:val="00D333F1"/>
    <w:rsid w:val="00D33770"/>
    <w:rsid w:val="00D3590E"/>
    <w:rsid w:val="00D3626C"/>
    <w:rsid w:val="00D3788D"/>
    <w:rsid w:val="00D37F74"/>
    <w:rsid w:val="00D41556"/>
    <w:rsid w:val="00D42784"/>
    <w:rsid w:val="00D436AE"/>
    <w:rsid w:val="00D467A4"/>
    <w:rsid w:val="00D46ECB"/>
    <w:rsid w:val="00D4709B"/>
    <w:rsid w:val="00D527FF"/>
    <w:rsid w:val="00D53DCC"/>
    <w:rsid w:val="00D53E6D"/>
    <w:rsid w:val="00D55E36"/>
    <w:rsid w:val="00D57B2A"/>
    <w:rsid w:val="00D61AB0"/>
    <w:rsid w:val="00D61DDD"/>
    <w:rsid w:val="00D6513C"/>
    <w:rsid w:val="00D665F9"/>
    <w:rsid w:val="00D70079"/>
    <w:rsid w:val="00D712D3"/>
    <w:rsid w:val="00D75DB3"/>
    <w:rsid w:val="00D86295"/>
    <w:rsid w:val="00D90F6B"/>
    <w:rsid w:val="00D93377"/>
    <w:rsid w:val="00D9523F"/>
    <w:rsid w:val="00D9529D"/>
    <w:rsid w:val="00D96DC7"/>
    <w:rsid w:val="00D97756"/>
    <w:rsid w:val="00DA1A3A"/>
    <w:rsid w:val="00DA2537"/>
    <w:rsid w:val="00DB1ACC"/>
    <w:rsid w:val="00DB41B5"/>
    <w:rsid w:val="00DC0045"/>
    <w:rsid w:val="00DC1E3C"/>
    <w:rsid w:val="00DC4A34"/>
    <w:rsid w:val="00DC6744"/>
    <w:rsid w:val="00DD08AF"/>
    <w:rsid w:val="00DD27E6"/>
    <w:rsid w:val="00DD299A"/>
    <w:rsid w:val="00DD4230"/>
    <w:rsid w:val="00DE46D6"/>
    <w:rsid w:val="00DF060C"/>
    <w:rsid w:val="00DF12FB"/>
    <w:rsid w:val="00DF372F"/>
    <w:rsid w:val="00E0078F"/>
    <w:rsid w:val="00E03286"/>
    <w:rsid w:val="00E06265"/>
    <w:rsid w:val="00E12015"/>
    <w:rsid w:val="00E14EC0"/>
    <w:rsid w:val="00E20018"/>
    <w:rsid w:val="00E2002F"/>
    <w:rsid w:val="00E23462"/>
    <w:rsid w:val="00E25662"/>
    <w:rsid w:val="00E26FFD"/>
    <w:rsid w:val="00E31F2D"/>
    <w:rsid w:val="00E33A9E"/>
    <w:rsid w:val="00E3659F"/>
    <w:rsid w:val="00E44172"/>
    <w:rsid w:val="00E45A5E"/>
    <w:rsid w:val="00E46A0E"/>
    <w:rsid w:val="00E50A9E"/>
    <w:rsid w:val="00E54332"/>
    <w:rsid w:val="00E5438E"/>
    <w:rsid w:val="00E54F0F"/>
    <w:rsid w:val="00E60E1E"/>
    <w:rsid w:val="00E63970"/>
    <w:rsid w:val="00E665E2"/>
    <w:rsid w:val="00E8345D"/>
    <w:rsid w:val="00E83EC5"/>
    <w:rsid w:val="00E87AE6"/>
    <w:rsid w:val="00E95372"/>
    <w:rsid w:val="00E95ADD"/>
    <w:rsid w:val="00E96840"/>
    <w:rsid w:val="00E97E5A"/>
    <w:rsid w:val="00EA0929"/>
    <w:rsid w:val="00EA1AD8"/>
    <w:rsid w:val="00EA1F0E"/>
    <w:rsid w:val="00EA2012"/>
    <w:rsid w:val="00EA5B42"/>
    <w:rsid w:val="00EA5E0D"/>
    <w:rsid w:val="00EA5E77"/>
    <w:rsid w:val="00EB0875"/>
    <w:rsid w:val="00EB1D10"/>
    <w:rsid w:val="00EB3835"/>
    <w:rsid w:val="00EB548F"/>
    <w:rsid w:val="00EB6126"/>
    <w:rsid w:val="00EC2C38"/>
    <w:rsid w:val="00EC352F"/>
    <w:rsid w:val="00EC3F33"/>
    <w:rsid w:val="00EC559C"/>
    <w:rsid w:val="00ED1557"/>
    <w:rsid w:val="00ED187A"/>
    <w:rsid w:val="00ED3DAA"/>
    <w:rsid w:val="00ED5D69"/>
    <w:rsid w:val="00EE6F51"/>
    <w:rsid w:val="00EF368A"/>
    <w:rsid w:val="00EF5489"/>
    <w:rsid w:val="00EF7206"/>
    <w:rsid w:val="00F017CC"/>
    <w:rsid w:val="00F02911"/>
    <w:rsid w:val="00F118F7"/>
    <w:rsid w:val="00F129E4"/>
    <w:rsid w:val="00F136CE"/>
    <w:rsid w:val="00F13FA3"/>
    <w:rsid w:val="00F206F7"/>
    <w:rsid w:val="00F22D93"/>
    <w:rsid w:val="00F36D6D"/>
    <w:rsid w:val="00F43977"/>
    <w:rsid w:val="00F45290"/>
    <w:rsid w:val="00F45CAA"/>
    <w:rsid w:val="00F4787C"/>
    <w:rsid w:val="00F50862"/>
    <w:rsid w:val="00F52936"/>
    <w:rsid w:val="00F552F8"/>
    <w:rsid w:val="00F566EB"/>
    <w:rsid w:val="00F60C52"/>
    <w:rsid w:val="00F611EC"/>
    <w:rsid w:val="00F70392"/>
    <w:rsid w:val="00F7210E"/>
    <w:rsid w:val="00F734A6"/>
    <w:rsid w:val="00F74280"/>
    <w:rsid w:val="00F74471"/>
    <w:rsid w:val="00F755E6"/>
    <w:rsid w:val="00F75AFD"/>
    <w:rsid w:val="00F762D9"/>
    <w:rsid w:val="00F766B9"/>
    <w:rsid w:val="00F76EDB"/>
    <w:rsid w:val="00F77315"/>
    <w:rsid w:val="00F85068"/>
    <w:rsid w:val="00F85959"/>
    <w:rsid w:val="00F86552"/>
    <w:rsid w:val="00F9041C"/>
    <w:rsid w:val="00F90D3B"/>
    <w:rsid w:val="00F9330D"/>
    <w:rsid w:val="00F95D2A"/>
    <w:rsid w:val="00F97370"/>
    <w:rsid w:val="00FA2088"/>
    <w:rsid w:val="00FA2E2F"/>
    <w:rsid w:val="00FA551E"/>
    <w:rsid w:val="00FA72B8"/>
    <w:rsid w:val="00FB0D7D"/>
    <w:rsid w:val="00FB3F85"/>
    <w:rsid w:val="00FB5183"/>
    <w:rsid w:val="00FB69C4"/>
    <w:rsid w:val="00FC0281"/>
    <w:rsid w:val="00FC2011"/>
    <w:rsid w:val="00FC4177"/>
    <w:rsid w:val="00FD18E0"/>
    <w:rsid w:val="00FD3B60"/>
    <w:rsid w:val="00FD6ACF"/>
    <w:rsid w:val="00FD7F0D"/>
    <w:rsid w:val="00FE0DB0"/>
    <w:rsid w:val="00FE1520"/>
    <w:rsid w:val="00FE7357"/>
    <w:rsid w:val="00FF3CC5"/>
    <w:rsid w:val="00FF41C1"/>
    <w:rsid w:val="00FF5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EC6B7018-3869-4947-ABB3-39607E55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semiHidden/>
    <w:unhideWhenUsed/>
    <w:rsid w:val="00421BB2"/>
    <w:pPr>
      <w:jc w:val="left"/>
    </w:pPr>
  </w:style>
  <w:style w:type="character" w:customStyle="1" w:styleId="aa">
    <w:name w:val="コメント文字列 (文字)"/>
    <w:basedOn w:val="a0"/>
    <w:link w:val="a9"/>
    <w:uiPriority w:val="99"/>
    <w:semiHidden/>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 w:type="paragraph" w:customStyle="1" w:styleId="Default">
    <w:name w:val="Default"/>
    <w:rsid w:val="0018188B"/>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165484129">
      <w:bodyDiv w:val="1"/>
      <w:marLeft w:val="0"/>
      <w:marRight w:val="0"/>
      <w:marTop w:val="0"/>
      <w:marBottom w:val="0"/>
      <w:divBdr>
        <w:top w:val="none" w:sz="0" w:space="0" w:color="auto"/>
        <w:left w:val="none" w:sz="0" w:space="0" w:color="auto"/>
        <w:bottom w:val="none" w:sz="0" w:space="0" w:color="auto"/>
        <w:right w:val="none" w:sz="0" w:space="0" w:color="auto"/>
      </w:divBdr>
    </w:div>
    <w:div w:id="349189514">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922879349">
      <w:bodyDiv w:val="1"/>
      <w:marLeft w:val="0"/>
      <w:marRight w:val="0"/>
      <w:marTop w:val="0"/>
      <w:marBottom w:val="0"/>
      <w:divBdr>
        <w:top w:val="none" w:sz="0" w:space="0" w:color="auto"/>
        <w:left w:val="none" w:sz="0" w:space="0" w:color="auto"/>
        <w:bottom w:val="none" w:sz="0" w:space="0" w:color="auto"/>
        <w:right w:val="none" w:sz="0" w:space="0" w:color="auto"/>
      </w:divBdr>
      <w:divsChild>
        <w:div w:id="1154686919">
          <w:marLeft w:val="0"/>
          <w:marRight w:val="0"/>
          <w:marTop w:val="0"/>
          <w:marBottom w:val="0"/>
          <w:divBdr>
            <w:top w:val="none" w:sz="0" w:space="0" w:color="auto"/>
            <w:left w:val="none" w:sz="0" w:space="0" w:color="auto"/>
            <w:bottom w:val="none" w:sz="0" w:space="0" w:color="auto"/>
            <w:right w:val="none" w:sz="0" w:space="0" w:color="auto"/>
          </w:divBdr>
        </w:div>
      </w:divsChild>
    </w:div>
    <w:div w:id="1097822577">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424182227">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600410126">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 w:id="2089421041">
      <w:bodyDiv w:val="1"/>
      <w:marLeft w:val="0"/>
      <w:marRight w:val="0"/>
      <w:marTop w:val="0"/>
      <w:marBottom w:val="0"/>
      <w:divBdr>
        <w:top w:val="none" w:sz="0" w:space="0" w:color="auto"/>
        <w:left w:val="none" w:sz="0" w:space="0" w:color="auto"/>
        <w:bottom w:val="none" w:sz="0" w:space="0" w:color="auto"/>
        <w:right w:val="none" w:sz="0" w:space="0" w:color="auto"/>
      </w:divBdr>
    </w:div>
    <w:div w:id="211304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43AB-052D-4856-BABF-EDFC840F5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HOSTNAME</dc:creator>
  <cp:keywords/>
  <dc:description/>
  <cp:lastModifiedBy>波部　俊介</cp:lastModifiedBy>
  <cp:revision>3</cp:revision>
  <cp:lastPrinted>2021-03-16T06:22:00Z</cp:lastPrinted>
  <dcterms:created xsi:type="dcterms:W3CDTF">2021-07-01T07:24:00Z</dcterms:created>
  <dcterms:modified xsi:type="dcterms:W3CDTF">2021-07-04T08:22:00Z</dcterms:modified>
</cp:coreProperties>
</file>