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C8D8" w14:textId="2EDFAA32" w:rsidR="009E0939" w:rsidRPr="00846FE4" w:rsidRDefault="000854C5" w:rsidP="00B3410E">
      <w:pPr>
        <w:jc w:val="center"/>
        <w:rPr>
          <w:b/>
          <w:bCs/>
          <w:sz w:val="22"/>
          <w:szCs w:val="24"/>
        </w:rPr>
      </w:pPr>
      <w:r w:rsidRPr="00846FE4">
        <w:rPr>
          <w:rFonts w:hint="eastAsia"/>
          <w:b/>
          <w:bCs/>
          <w:sz w:val="22"/>
          <w:szCs w:val="24"/>
        </w:rPr>
        <w:t>仕</w:t>
      </w:r>
      <w:r w:rsidR="00846FE4">
        <w:rPr>
          <w:rFonts w:hint="eastAsia"/>
          <w:b/>
          <w:bCs/>
          <w:sz w:val="22"/>
          <w:szCs w:val="24"/>
        </w:rPr>
        <w:t xml:space="preserve">　</w:t>
      </w:r>
      <w:r w:rsidRPr="00846FE4">
        <w:rPr>
          <w:rFonts w:hint="eastAsia"/>
          <w:b/>
          <w:bCs/>
          <w:sz w:val="22"/>
          <w:szCs w:val="24"/>
        </w:rPr>
        <w:t>様</w:t>
      </w:r>
      <w:r w:rsidR="00846FE4">
        <w:rPr>
          <w:rFonts w:hint="eastAsia"/>
          <w:b/>
          <w:bCs/>
          <w:sz w:val="22"/>
          <w:szCs w:val="24"/>
        </w:rPr>
        <w:t xml:space="preserve">　</w:t>
      </w:r>
      <w:r w:rsidRPr="00846FE4">
        <w:rPr>
          <w:rFonts w:hint="eastAsia"/>
          <w:b/>
          <w:bCs/>
          <w:sz w:val="22"/>
          <w:szCs w:val="24"/>
        </w:rPr>
        <w:t>書</w:t>
      </w:r>
    </w:p>
    <w:p w14:paraId="1BE95D1E" w14:textId="77777777" w:rsidR="00B3410E" w:rsidRDefault="00B3410E" w:rsidP="000854C5"/>
    <w:p w14:paraId="05591168" w14:textId="7F54D055" w:rsidR="00846FE4" w:rsidRPr="00E20D59" w:rsidRDefault="00B3410E" w:rsidP="00E20D59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E20D59">
        <w:rPr>
          <w:b/>
          <w:bCs/>
        </w:rPr>
        <w:t>件名</w:t>
      </w:r>
    </w:p>
    <w:p w14:paraId="56795FD7" w14:textId="1615EA85" w:rsidR="00B3410E" w:rsidRPr="009E6503" w:rsidRDefault="00B31160" w:rsidP="000854C5">
      <w:r>
        <w:rPr>
          <w:rFonts w:hint="eastAsia"/>
        </w:rPr>
        <w:t>プロジェクター</w:t>
      </w:r>
      <w:r w:rsidR="00F82334" w:rsidRPr="00F82334">
        <w:rPr>
          <w:rFonts w:hint="eastAsia"/>
        </w:rPr>
        <w:t>・</w:t>
      </w:r>
      <w:r w:rsidR="001844C3">
        <w:rPr>
          <w:rFonts w:hint="eastAsia"/>
        </w:rPr>
        <w:t>スピーカー</w:t>
      </w:r>
      <w:r w:rsidR="00E9741A">
        <w:rPr>
          <w:rFonts w:hint="eastAsia"/>
        </w:rPr>
        <w:t>フォン</w:t>
      </w:r>
      <w:r w:rsidR="001844C3">
        <w:rPr>
          <w:rFonts w:hint="eastAsia"/>
        </w:rPr>
        <w:t>他の購入</w:t>
      </w:r>
    </w:p>
    <w:p w14:paraId="2D85E43E" w14:textId="0F634037" w:rsidR="008A7B96" w:rsidRDefault="008A7B96" w:rsidP="000854C5">
      <w:pPr>
        <w:rPr>
          <w:color w:val="FF0000"/>
        </w:rPr>
      </w:pPr>
    </w:p>
    <w:p w14:paraId="6482D977" w14:textId="61CB18A0" w:rsidR="001844C3" w:rsidRPr="001844C3" w:rsidRDefault="001844C3" w:rsidP="001844C3">
      <w:pPr>
        <w:pStyle w:val="a6"/>
        <w:numPr>
          <w:ilvl w:val="0"/>
          <w:numId w:val="6"/>
        </w:numPr>
        <w:ind w:leftChars="0"/>
        <w:rPr>
          <w:b/>
          <w:bCs/>
        </w:rPr>
      </w:pPr>
      <w:r>
        <w:rPr>
          <w:rFonts w:hint="eastAsia"/>
          <w:b/>
          <w:bCs/>
        </w:rPr>
        <w:t>要求仕様</w:t>
      </w:r>
    </w:p>
    <w:p w14:paraId="00248D51" w14:textId="55D6D82B" w:rsidR="00CF13CA" w:rsidRDefault="00F978B9" w:rsidP="00640B1C">
      <w:r>
        <w:rPr>
          <w:rFonts w:hint="eastAsia"/>
        </w:rPr>
        <w:t>・液晶プロジェクター</w:t>
      </w:r>
    </w:p>
    <w:p w14:paraId="41698478" w14:textId="209D9EF3" w:rsidR="00F978B9" w:rsidRDefault="00F978B9" w:rsidP="00640B1C">
      <w:r>
        <w:rPr>
          <w:rFonts w:hint="eastAsia"/>
        </w:rPr>
        <w:t xml:space="preserve">　　輝度：4000ルーメン</w:t>
      </w:r>
      <w:r w:rsidR="00375D4F">
        <w:rPr>
          <w:rFonts w:hint="eastAsia"/>
        </w:rPr>
        <w:t>以上</w:t>
      </w:r>
    </w:p>
    <w:p w14:paraId="2E2FCA6E" w14:textId="2C633C71" w:rsidR="00F978B9" w:rsidRDefault="00F978B9" w:rsidP="00F978B9">
      <w:pPr>
        <w:ind w:firstLineChars="200" w:firstLine="420"/>
      </w:pPr>
      <w:r>
        <w:rPr>
          <w:rFonts w:hint="eastAsia"/>
        </w:rPr>
        <w:t>解像度：フルＨＤ</w:t>
      </w:r>
      <w:r w:rsidR="00375D4F">
        <w:rPr>
          <w:rFonts w:hint="eastAsia"/>
        </w:rPr>
        <w:t>以上</w:t>
      </w:r>
    </w:p>
    <w:p w14:paraId="6615B7DC" w14:textId="2FC16E51" w:rsidR="00F978B9" w:rsidRDefault="00F978B9" w:rsidP="00640B1C">
      <w:r>
        <w:rPr>
          <w:rFonts w:hint="eastAsia"/>
        </w:rPr>
        <w:t xml:space="preserve">　　入力端子：ﾐﾆD-sub、RCA（映像・音声）、</w:t>
      </w:r>
      <w:proofErr w:type="spellStart"/>
      <w:r>
        <w:rPr>
          <w:rFonts w:hint="eastAsia"/>
        </w:rPr>
        <w:t>HDMl</w:t>
      </w:r>
      <w:proofErr w:type="spellEnd"/>
      <w:r>
        <w:rPr>
          <w:rFonts w:hint="eastAsia"/>
        </w:rPr>
        <w:t>、USB</w:t>
      </w:r>
      <w:r w:rsidR="00375D4F">
        <w:rPr>
          <w:rFonts w:hint="eastAsia"/>
        </w:rPr>
        <w:t>2.0</w:t>
      </w:r>
      <w:r w:rsidR="00F47052">
        <w:rPr>
          <w:rFonts w:hint="eastAsia"/>
        </w:rPr>
        <w:t>以降</w:t>
      </w:r>
      <w:r w:rsidR="00334735">
        <w:rPr>
          <w:rFonts w:hint="eastAsia"/>
        </w:rPr>
        <w:t>（タイプA）</w:t>
      </w:r>
    </w:p>
    <w:p w14:paraId="3B9294E3" w14:textId="3D5A4517" w:rsidR="00F978B9" w:rsidRDefault="00F978B9" w:rsidP="00640B1C">
      <w:r>
        <w:rPr>
          <w:rFonts w:hint="eastAsia"/>
        </w:rPr>
        <w:t xml:space="preserve">　　投影サイズ：</w:t>
      </w:r>
      <w:r w:rsidR="009B150A">
        <w:rPr>
          <w:rFonts w:hint="eastAsia"/>
        </w:rPr>
        <w:t>4</w:t>
      </w:r>
      <w:r>
        <w:rPr>
          <w:rFonts w:hint="eastAsia"/>
        </w:rPr>
        <w:t>0～100型</w:t>
      </w:r>
    </w:p>
    <w:p w14:paraId="46508E70" w14:textId="7EEDA2E2" w:rsidR="00F978B9" w:rsidRDefault="00F978B9" w:rsidP="00640B1C">
      <w:r>
        <w:rPr>
          <w:rFonts w:hint="eastAsia"/>
        </w:rPr>
        <w:t xml:space="preserve">　　Wi-Fi対応：無線LAN内臓</w:t>
      </w:r>
    </w:p>
    <w:p w14:paraId="7D8EB06F" w14:textId="1F0865B5" w:rsidR="00F978B9" w:rsidRDefault="00F978B9" w:rsidP="00640B1C">
      <w:r>
        <w:rPr>
          <w:rFonts w:hint="eastAsia"/>
        </w:rPr>
        <w:t xml:space="preserve">　　設置タイプ：据え置き</w:t>
      </w:r>
    </w:p>
    <w:p w14:paraId="2032868E" w14:textId="487B59E1" w:rsidR="00F978B9" w:rsidRDefault="00F978B9" w:rsidP="00640B1C">
      <w:r>
        <w:rPr>
          <w:rFonts w:hint="eastAsia"/>
        </w:rPr>
        <w:t xml:space="preserve">　　投影方式：3LCD</w:t>
      </w:r>
    </w:p>
    <w:p w14:paraId="3F33DEB6" w14:textId="135282F5" w:rsidR="003C744B" w:rsidRDefault="003C744B" w:rsidP="00640B1C">
      <w:r>
        <w:rPr>
          <w:rFonts w:hint="eastAsia"/>
        </w:rPr>
        <w:t xml:space="preserve">　　（参考：EPSON　EBFH52同等品）</w:t>
      </w:r>
    </w:p>
    <w:p w14:paraId="5CAFD291" w14:textId="7117674D" w:rsidR="00F978B9" w:rsidRDefault="00F978B9" w:rsidP="00640B1C">
      <w:r>
        <w:rPr>
          <w:rFonts w:hint="eastAsia"/>
        </w:rPr>
        <w:t>・液晶プロジェクター　キャリングケース（ソフトタイプ）</w:t>
      </w:r>
    </w:p>
    <w:p w14:paraId="060D8E1F" w14:textId="1DED2E18" w:rsidR="00F978B9" w:rsidRDefault="00F978B9" w:rsidP="00640B1C">
      <w:r>
        <w:rPr>
          <w:rFonts w:hint="eastAsia"/>
        </w:rPr>
        <w:t>・プロジェクタースクリーン</w:t>
      </w:r>
    </w:p>
    <w:p w14:paraId="210A5E3A" w14:textId="14043B83" w:rsidR="00F978B9" w:rsidRDefault="00F978B9" w:rsidP="00640B1C">
      <w:r>
        <w:rPr>
          <w:rFonts w:hint="eastAsia"/>
        </w:rPr>
        <w:t xml:space="preserve">　　サイズ：８０インチ</w:t>
      </w:r>
    </w:p>
    <w:p w14:paraId="016BC57E" w14:textId="184467F7" w:rsidR="00F978B9" w:rsidRDefault="00F978B9" w:rsidP="00640B1C">
      <w:r>
        <w:rPr>
          <w:rFonts w:hint="eastAsia"/>
        </w:rPr>
        <w:t xml:space="preserve">　　表示サイズ：1723×1077</w:t>
      </w:r>
    </w:p>
    <w:p w14:paraId="7EC5CF48" w14:textId="5F769ABD" w:rsidR="00F978B9" w:rsidRDefault="00F978B9" w:rsidP="00640B1C">
      <w:r>
        <w:rPr>
          <w:rFonts w:hint="eastAsia"/>
        </w:rPr>
        <w:t xml:space="preserve">　　設置方法：床置き（携帯型）</w:t>
      </w:r>
    </w:p>
    <w:p w14:paraId="641B252A" w14:textId="5F51121D" w:rsidR="003C744B" w:rsidRDefault="003C744B" w:rsidP="00640B1C">
      <w:r>
        <w:rPr>
          <w:rFonts w:hint="eastAsia"/>
        </w:rPr>
        <w:t xml:space="preserve">　　（参考：EPSON　ELPSC28同等品）</w:t>
      </w:r>
    </w:p>
    <w:p w14:paraId="5673A0A4" w14:textId="4C0D48D5" w:rsidR="009B150A" w:rsidRDefault="00F978B9" w:rsidP="00640B1C">
      <w:r>
        <w:rPr>
          <w:rFonts w:hint="eastAsia"/>
        </w:rPr>
        <w:t>・スピーカー</w:t>
      </w:r>
      <w:r w:rsidR="00E9741A">
        <w:rPr>
          <w:rFonts w:hint="eastAsia"/>
        </w:rPr>
        <w:t>フォン</w:t>
      </w:r>
      <w:r w:rsidR="00A76B4B">
        <w:rPr>
          <w:rFonts w:hint="eastAsia"/>
        </w:rPr>
        <w:t>（4～10名程度の小</w:t>
      </w:r>
      <w:r w:rsidR="009B150A">
        <w:rPr>
          <w:rFonts w:hint="eastAsia"/>
        </w:rPr>
        <w:t>中</w:t>
      </w:r>
      <w:r w:rsidR="00A76B4B">
        <w:rPr>
          <w:rFonts w:hint="eastAsia"/>
        </w:rPr>
        <w:t>規模リモート会議用）</w:t>
      </w:r>
    </w:p>
    <w:p w14:paraId="24EA8AFB" w14:textId="5B4A496A" w:rsidR="009B150A" w:rsidRDefault="009B150A" w:rsidP="00640B1C">
      <w:r>
        <w:rPr>
          <w:rFonts w:hint="eastAsia"/>
        </w:rPr>
        <w:t xml:space="preserve">　　</w:t>
      </w:r>
      <w:r w:rsidR="00A76B4B">
        <w:rPr>
          <w:rFonts w:hint="eastAsia"/>
        </w:rPr>
        <w:t>外部インターフェイス：USB2.0</w:t>
      </w:r>
      <w:r w:rsidR="00F47052">
        <w:rPr>
          <w:rFonts w:hint="eastAsia"/>
        </w:rPr>
        <w:t>以降</w:t>
      </w:r>
      <w:r w:rsidR="00334735">
        <w:rPr>
          <w:rFonts w:hint="eastAsia"/>
        </w:rPr>
        <w:t>、</w:t>
      </w:r>
      <w:r w:rsidR="00A76B4B">
        <w:rPr>
          <w:rFonts w:hint="eastAsia"/>
        </w:rPr>
        <w:t xml:space="preserve"> Full Speed、</w:t>
      </w:r>
      <w:r w:rsidR="00E9741A">
        <w:rPr>
          <w:rFonts w:hint="eastAsia"/>
        </w:rPr>
        <w:t>Bluetooth、</w:t>
      </w:r>
    </w:p>
    <w:p w14:paraId="5D7D76E0" w14:textId="200B5674" w:rsidR="00A76B4B" w:rsidRDefault="00A76B4B" w:rsidP="00E9741A">
      <w:r>
        <w:rPr>
          <w:rFonts w:hint="eastAsia"/>
        </w:rPr>
        <w:t xml:space="preserve">　　収音範囲：</w:t>
      </w:r>
      <w:r w:rsidR="00E9741A">
        <w:rPr>
          <w:rFonts w:hint="eastAsia"/>
        </w:rPr>
        <w:t>1m～3m</w:t>
      </w:r>
      <w:r w:rsidR="00E9741A">
        <w:t xml:space="preserve"> </w:t>
      </w:r>
    </w:p>
    <w:p w14:paraId="51E05353" w14:textId="35E468AD" w:rsidR="00A76B4B" w:rsidRDefault="00A76B4B" w:rsidP="00640B1C">
      <w:r>
        <w:rPr>
          <w:rFonts w:hint="eastAsia"/>
        </w:rPr>
        <w:t xml:space="preserve">　　スピーカー：フルレンジ×１</w:t>
      </w:r>
    </w:p>
    <w:p w14:paraId="16907C68" w14:textId="7D745035" w:rsidR="00A76B4B" w:rsidRDefault="00A76B4B" w:rsidP="00640B1C">
      <w:r>
        <w:rPr>
          <w:rFonts w:hint="eastAsia"/>
        </w:rPr>
        <w:t xml:space="preserve">　　音量：瞬間最大</w:t>
      </w:r>
      <w:r w:rsidR="009B150A">
        <w:rPr>
          <w:rFonts w:hint="eastAsia"/>
        </w:rPr>
        <w:t>80</w:t>
      </w:r>
      <w:r>
        <w:rPr>
          <w:rFonts w:hint="eastAsia"/>
        </w:rPr>
        <w:t>dB</w:t>
      </w:r>
      <w:r w:rsidR="00E9741A">
        <w:rPr>
          <w:rFonts w:hint="eastAsia"/>
        </w:rPr>
        <w:t>以上</w:t>
      </w:r>
    </w:p>
    <w:p w14:paraId="567CB2CF" w14:textId="4430C73D" w:rsidR="009B150A" w:rsidRDefault="00A76B4B" w:rsidP="009B150A">
      <w:r>
        <w:rPr>
          <w:rFonts w:hint="eastAsia"/>
        </w:rPr>
        <w:t xml:space="preserve">　　信号処理：エコーキャンセラー、ノイズ</w:t>
      </w:r>
      <w:r w:rsidR="009B150A">
        <w:rPr>
          <w:rFonts w:hint="eastAsia"/>
        </w:rPr>
        <w:t>キャンセラー、</w:t>
      </w:r>
      <w:r>
        <w:rPr>
          <w:rFonts w:hint="eastAsia"/>
        </w:rPr>
        <w:t>オートゲインコントロー</w:t>
      </w:r>
      <w:r w:rsidR="009B150A">
        <w:rPr>
          <w:rFonts w:hint="eastAsia"/>
        </w:rPr>
        <w:t>ル</w:t>
      </w:r>
    </w:p>
    <w:p w14:paraId="1E584DCC" w14:textId="57AC0D70" w:rsidR="003C744B" w:rsidRDefault="003C744B" w:rsidP="009B150A">
      <w:r>
        <w:rPr>
          <w:rFonts w:hint="eastAsia"/>
        </w:rPr>
        <w:t xml:space="preserve">　　（参考：YAMAHA　YVC330同等品）</w:t>
      </w:r>
    </w:p>
    <w:p w14:paraId="5CB2691F" w14:textId="3709F2A5" w:rsidR="00F978B9" w:rsidRDefault="001844C3" w:rsidP="00640B1C">
      <w:r>
        <w:rPr>
          <w:rFonts w:hint="eastAsia"/>
        </w:rPr>
        <w:t>・HDMIケーブル</w:t>
      </w:r>
    </w:p>
    <w:p w14:paraId="01C3B9D3" w14:textId="13AE6D13" w:rsidR="001844C3" w:rsidRDefault="001844C3" w:rsidP="00640B1C">
      <w:r>
        <w:rPr>
          <w:rFonts w:hint="eastAsia"/>
        </w:rPr>
        <w:t xml:space="preserve">　　ケーブル長：5m</w:t>
      </w:r>
    </w:p>
    <w:p w14:paraId="485D3146" w14:textId="259B302B" w:rsidR="001844C3" w:rsidRDefault="001844C3" w:rsidP="00640B1C">
      <w:r>
        <w:rPr>
          <w:rFonts w:hint="eastAsia"/>
        </w:rPr>
        <w:t xml:space="preserve">　　形状：HDMI⇔HDMI</w:t>
      </w:r>
    </w:p>
    <w:p w14:paraId="6AEA2867" w14:textId="4D93B949" w:rsidR="001844C3" w:rsidRDefault="001844C3" w:rsidP="00640B1C">
      <w:r>
        <w:rPr>
          <w:rFonts w:hint="eastAsia"/>
        </w:rPr>
        <w:t xml:space="preserve">　　スタンダードタイプ、３Ｄ対応、イーサネット対応</w:t>
      </w:r>
    </w:p>
    <w:p w14:paraId="1CDC3918" w14:textId="286C440C" w:rsidR="008702CF" w:rsidRDefault="008702CF" w:rsidP="00640B1C">
      <w:r>
        <w:rPr>
          <w:rFonts w:hint="eastAsia"/>
        </w:rPr>
        <w:t xml:space="preserve">　　（参考：ELECOM　CACHD14E50BK2</w:t>
      </w:r>
      <w:r w:rsidR="001A43EE">
        <w:rPr>
          <w:rFonts w:hint="eastAsia"/>
        </w:rPr>
        <w:t>同等品</w:t>
      </w:r>
      <w:r>
        <w:rPr>
          <w:rFonts w:hint="eastAsia"/>
        </w:rPr>
        <w:t>）</w:t>
      </w:r>
    </w:p>
    <w:p w14:paraId="76D55774" w14:textId="7D48DBB1" w:rsidR="001844C3" w:rsidRDefault="001844C3" w:rsidP="00640B1C"/>
    <w:p w14:paraId="6F20FF06" w14:textId="77777777" w:rsidR="008702CF" w:rsidRPr="008702CF" w:rsidRDefault="008702CF" w:rsidP="00640B1C"/>
    <w:p w14:paraId="1B49CDDE" w14:textId="14AC3D3F" w:rsidR="001844C3" w:rsidRDefault="001844C3" w:rsidP="00E20D59">
      <w:pPr>
        <w:pStyle w:val="a6"/>
        <w:numPr>
          <w:ilvl w:val="0"/>
          <w:numId w:val="6"/>
        </w:numPr>
        <w:ind w:leftChars="0"/>
        <w:rPr>
          <w:b/>
          <w:bCs/>
        </w:rPr>
      </w:pPr>
      <w:r>
        <w:rPr>
          <w:rFonts w:hint="eastAsia"/>
          <w:b/>
          <w:bCs/>
        </w:rPr>
        <w:lastRenderedPageBreak/>
        <w:t>数量</w:t>
      </w:r>
    </w:p>
    <w:p w14:paraId="2EB65648" w14:textId="679C1F43" w:rsidR="001844C3" w:rsidRDefault="001844C3" w:rsidP="001844C3">
      <w:pPr>
        <w:pStyle w:val="a6"/>
        <w:ind w:leftChars="0" w:left="420"/>
        <w:rPr>
          <w:b/>
          <w:bCs/>
        </w:rPr>
      </w:pPr>
      <w:r>
        <w:rPr>
          <w:rFonts w:hint="eastAsia"/>
          <w:b/>
          <w:bCs/>
        </w:rPr>
        <w:t xml:space="preserve">　２式</w:t>
      </w:r>
    </w:p>
    <w:p w14:paraId="4CD89069" w14:textId="77777777" w:rsidR="001844C3" w:rsidRDefault="001844C3" w:rsidP="001844C3">
      <w:pPr>
        <w:pStyle w:val="a6"/>
        <w:ind w:leftChars="0" w:left="420"/>
        <w:rPr>
          <w:b/>
          <w:bCs/>
        </w:rPr>
      </w:pPr>
    </w:p>
    <w:p w14:paraId="64F05760" w14:textId="54CEC433" w:rsidR="00B3410E" w:rsidRPr="00E20D59" w:rsidRDefault="00640B1C" w:rsidP="00E20D59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E20D59">
        <w:rPr>
          <w:rFonts w:hint="eastAsia"/>
          <w:b/>
          <w:bCs/>
        </w:rPr>
        <w:t>納品</w:t>
      </w:r>
      <w:r w:rsidR="00AD708A">
        <w:rPr>
          <w:rFonts w:hint="eastAsia"/>
          <w:b/>
          <w:bCs/>
        </w:rPr>
        <w:t>希望日</w:t>
      </w:r>
    </w:p>
    <w:p w14:paraId="6DA3AD0B" w14:textId="4924D49B" w:rsidR="00E20D59" w:rsidRDefault="00640B1C" w:rsidP="00640B1C">
      <w:r w:rsidRPr="007747AC">
        <w:rPr>
          <w:rFonts w:hint="eastAsia"/>
        </w:rPr>
        <w:t>令和4年</w:t>
      </w:r>
      <w:r w:rsidR="00AD708A">
        <w:rPr>
          <w:rFonts w:hint="eastAsia"/>
        </w:rPr>
        <w:t>1</w:t>
      </w:r>
      <w:r w:rsidR="00AF222A">
        <w:rPr>
          <w:rFonts w:hint="eastAsia"/>
        </w:rPr>
        <w:t>2</w:t>
      </w:r>
      <w:r w:rsidRPr="007747AC">
        <w:rPr>
          <w:rFonts w:hint="eastAsia"/>
        </w:rPr>
        <w:t>月</w:t>
      </w:r>
      <w:r w:rsidR="00AF222A">
        <w:rPr>
          <w:rFonts w:hint="eastAsia"/>
        </w:rPr>
        <w:t>5</w:t>
      </w:r>
      <w:r w:rsidRPr="007747AC">
        <w:rPr>
          <w:rFonts w:hint="eastAsia"/>
        </w:rPr>
        <w:t>日（</w:t>
      </w:r>
      <w:r w:rsidR="00AF222A">
        <w:rPr>
          <w:rFonts w:hint="eastAsia"/>
        </w:rPr>
        <w:t>月</w:t>
      </w:r>
      <w:r w:rsidRPr="007747AC">
        <w:rPr>
          <w:rFonts w:hint="eastAsia"/>
        </w:rPr>
        <w:t>）</w:t>
      </w:r>
    </w:p>
    <w:p w14:paraId="1B749735" w14:textId="77777777" w:rsidR="00E20D59" w:rsidRDefault="00E20D59" w:rsidP="00640B1C"/>
    <w:p w14:paraId="426020C8" w14:textId="2CEED4D6" w:rsidR="00640B1C" w:rsidRDefault="00640B1C" w:rsidP="00E20D59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E20D59">
        <w:rPr>
          <w:rFonts w:hint="eastAsia"/>
          <w:b/>
          <w:bCs/>
        </w:rPr>
        <w:t>納品場所</w:t>
      </w:r>
    </w:p>
    <w:p w14:paraId="6167CFCF" w14:textId="1EAE6923" w:rsidR="00CF13CA" w:rsidRPr="00CF13CA" w:rsidRDefault="00CF13CA" w:rsidP="00CF13CA">
      <w:r w:rsidRPr="00CF13CA">
        <w:rPr>
          <w:rFonts w:hint="eastAsia"/>
        </w:rPr>
        <w:t>下記2か所に１</w:t>
      </w:r>
      <w:r w:rsidR="001844C3">
        <w:rPr>
          <w:rFonts w:hint="eastAsia"/>
        </w:rPr>
        <w:t>式</w:t>
      </w:r>
      <w:r w:rsidRPr="00CF13CA">
        <w:rPr>
          <w:rFonts w:hint="eastAsia"/>
        </w:rPr>
        <w:t>づつ納品のこと</w:t>
      </w:r>
    </w:p>
    <w:p w14:paraId="4B51E254" w14:textId="3548AD0F" w:rsidR="00640B1C" w:rsidRDefault="007747AC" w:rsidP="007747AC">
      <w:r>
        <w:rPr>
          <w:rFonts w:hint="eastAsia"/>
        </w:rPr>
        <w:t>大阪市住之江区南港北</w:t>
      </w:r>
      <w:r>
        <w:t>1-14-16</w:t>
      </w:r>
      <w:r>
        <w:rPr>
          <w:rFonts w:hint="eastAsia"/>
        </w:rPr>
        <w:t xml:space="preserve">　大阪府咲洲庁舎</w:t>
      </w:r>
      <w:r>
        <w:t>43階</w:t>
      </w:r>
    </w:p>
    <w:p w14:paraId="4023DD4F" w14:textId="0607BB28" w:rsidR="007747AC" w:rsidRDefault="00AD708A" w:rsidP="007747AC">
      <w:r w:rsidRPr="00AD708A">
        <w:rPr>
          <w:rFonts w:hint="eastAsia"/>
        </w:rPr>
        <w:t>東京都港区虎ノ門１丁目１－３　磯村ビル６階</w:t>
      </w:r>
    </w:p>
    <w:p w14:paraId="71A3A619" w14:textId="77777777" w:rsidR="00AD708A" w:rsidRDefault="00AD708A" w:rsidP="007747AC"/>
    <w:p w14:paraId="5585BF32" w14:textId="262F715A" w:rsidR="008E1488" w:rsidRPr="00E20D59" w:rsidRDefault="008E1488" w:rsidP="00E20D59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E20D59">
        <w:rPr>
          <w:b/>
          <w:bCs/>
        </w:rPr>
        <w:t>担当部署</w:t>
      </w:r>
    </w:p>
    <w:p w14:paraId="0704C3B3" w14:textId="77777777" w:rsidR="008E1488" w:rsidRPr="00F21148" w:rsidRDefault="008E1488" w:rsidP="008E1488">
      <w:r w:rsidRPr="00F21148">
        <w:rPr>
          <w:rFonts w:hint="eastAsia"/>
        </w:rPr>
        <w:t>総務局総務部総務人事課</w:t>
      </w:r>
    </w:p>
    <w:p w14:paraId="5CD45808" w14:textId="25361D72" w:rsidR="008E1488" w:rsidRPr="00F21148" w:rsidRDefault="008E1488" w:rsidP="008E1488">
      <w:r w:rsidRPr="00F21148">
        <w:rPr>
          <w:rFonts w:hint="eastAsia"/>
        </w:rPr>
        <w:t>担当：田中</w:t>
      </w:r>
      <w:r w:rsidR="007747AC">
        <w:rPr>
          <w:rFonts w:hint="eastAsia"/>
        </w:rPr>
        <w:t xml:space="preserve">　</w:t>
      </w:r>
      <w:r w:rsidRPr="00F21148">
        <w:rPr>
          <w:rFonts w:hint="eastAsia"/>
        </w:rPr>
        <w:t>電話：</w:t>
      </w:r>
      <w:r w:rsidRPr="00F21148">
        <w:t>06-6625-8653（直通）</w:t>
      </w:r>
    </w:p>
    <w:p w14:paraId="6DD673BA" w14:textId="1AD6AB4D" w:rsidR="001D2BD0" w:rsidRDefault="001D2BD0" w:rsidP="007747AC">
      <w:pPr>
        <w:rPr>
          <w:rFonts w:eastAsiaTheme="minorHAnsi"/>
          <w:color w:val="FF0000"/>
        </w:rPr>
      </w:pPr>
    </w:p>
    <w:p w14:paraId="38767733" w14:textId="77777777" w:rsidR="00CF13CA" w:rsidRPr="00B6281D" w:rsidRDefault="00CF13CA" w:rsidP="007747AC">
      <w:pPr>
        <w:rPr>
          <w:rFonts w:eastAsiaTheme="minorHAnsi"/>
          <w:color w:val="FF0000"/>
        </w:rPr>
      </w:pPr>
    </w:p>
    <w:p w14:paraId="103204B0" w14:textId="5239D1B1" w:rsidR="00E20D59" w:rsidRDefault="00E20D59" w:rsidP="008702CF">
      <w:pPr>
        <w:ind w:firstLineChars="3600" w:firstLine="7560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E20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D116" w14:textId="77777777" w:rsidR="0046145F" w:rsidRDefault="0046145F" w:rsidP="00B31160">
      <w:r>
        <w:separator/>
      </w:r>
    </w:p>
  </w:endnote>
  <w:endnote w:type="continuationSeparator" w:id="0">
    <w:p w14:paraId="20C62A07" w14:textId="77777777" w:rsidR="0046145F" w:rsidRDefault="0046145F" w:rsidP="00B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54A4" w14:textId="77777777" w:rsidR="0046145F" w:rsidRDefault="0046145F" w:rsidP="00B31160">
      <w:r>
        <w:separator/>
      </w:r>
    </w:p>
  </w:footnote>
  <w:footnote w:type="continuationSeparator" w:id="0">
    <w:p w14:paraId="03FDF67E" w14:textId="77777777" w:rsidR="0046145F" w:rsidRDefault="0046145F" w:rsidP="00B3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5FF"/>
    <w:multiLevelType w:val="hybridMultilevel"/>
    <w:tmpl w:val="C390F392"/>
    <w:lvl w:ilvl="0" w:tplc="A7A4DF8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27EF3"/>
    <w:multiLevelType w:val="hybridMultilevel"/>
    <w:tmpl w:val="9A729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B8722A"/>
    <w:multiLevelType w:val="hybridMultilevel"/>
    <w:tmpl w:val="0A1ACF58"/>
    <w:lvl w:ilvl="0" w:tplc="40429CC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25905"/>
    <w:multiLevelType w:val="hybridMultilevel"/>
    <w:tmpl w:val="2632C886"/>
    <w:lvl w:ilvl="0" w:tplc="3FAE86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4F9D"/>
    <w:multiLevelType w:val="hybridMultilevel"/>
    <w:tmpl w:val="F5E86A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15C80"/>
    <w:multiLevelType w:val="hybridMultilevel"/>
    <w:tmpl w:val="B01CCE06"/>
    <w:lvl w:ilvl="0" w:tplc="3FAE86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C5"/>
    <w:rsid w:val="00007554"/>
    <w:rsid w:val="00007B99"/>
    <w:rsid w:val="00044863"/>
    <w:rsid w:val="00077C0B"/>
    <w:rsid w:val="000854C5"/>
    <w:rsid w:val="000B07FB"/>
    <w:rsid w:val="001334F3"/>
    <w:rsid w:val="001844C3"/>
    <w:rsid w:val="001A43EE"/>
    <w:rsid w:val="001C1634"/>
    <w:rsid w:val="001D2BD0"/>
    <w:rsid w:val="001E5741"/>
    <w:rsid w:val="002232A4"/>
    <w:rsid w:val="002E546F"/>
    <w:rsid w:val="00303E6F"/>
    <w:rsid w:val="00327C6A"/>
    <w:rsid w:val="00334735"/>
    <w:rsid w:val="0037076E"/>
    <w:rsid w:val="00375D4F"/>
    <w:rsid w:val="003B2CAD"/>
    <w:rsid w:val="003C744B"/>
    <w:rsid w:val="00404F66"/>
    <w:rsid w:val="0046145F"/>
    <w:rsid w:val="004654A7"/>
    <w:rsid w:val="004A460D"/>
    <w:rsid w:val="004E450E"/>
    <w:rsid w:val="0052151C"/>
    <w:rsid w:val="00593AE0"/>
    <w:rsid w:val="005A526F"/>
    <w:rsid w:val="00640B1C"/>
    <w:rsid w:val="007220EC"/>
    <w:rsid w:val="007747AC"/>
    <w:rsid w:val="00791627"/>
    <w:rsid w:val="00846FE4"/>
    <w:rsid w:val="008702CF"/>
    <w:rsid w:val="00875977"/>
    <w:rsid w:val="008A7B96"/>
    <w:rsid w:val="008E1488"/>
    <w:rsid w:val="008E635B"/>
    <w:rsid w:val="00974414"/>
    <w:rsid w:val="00975A52"/>
    <w:rsid w:val="00983C88"/>
    <w:rsid w:val="009B150A"/>
    <w:rsid w:val="009E0939"/>
    <w:rsid w:val="009E6503"/>
    <w:rsid w:val="00A31D15"/>
    <w:rsid w:val="00A736DE"/>
    <w:rsid w:val="00A76B4B"/>
    <w:rsid w:val="00A81928"/>
    <w:rsid w:val="00AD708A"/>
    <w:rsid w:val="00AF222A"/>
    <w:rsid w:val="00B05C8B"/>
    <w:rsid w:val="00B31160"/>
    <w:rsid w:val="00B3410E"/>
    <w:rsid w:val="00B57786"/>
    <w:rsid w:val="00B6281D"/>
    <w:rsid w:val="00BD5876"/>
    <w:rsid w:val="00BF5B5A"/>
    <w:rsid w:val="00C11FA0"/>
    <w:rsid w:val="00C3299D"/>
    <w:rsid w:val="00CF13CA"/>
    <w:rsid w:val="00D20CE0"/>
    <w:rsid w:val="00D33D26"/>
    <w:rsid w:val="00D81F99"/>
    <w:rsid w:val="00DE4EC5"/>
    <w:rsid w:val="00E16F72"/>
    <w:rsid w:val="00E20090"/>
    <w:rsid w:val="00E20D59"/>
    <w:rsid w:val="00E9741A"/>
    <w:rsid w:val="00F21148"/>
    <w:rsid w:val="00F47052"/>
    <w:rsid w:val="00F72919"/>
    <w:rsid w:val="00F76433"/>
    <w:rsid w:val="00F82334"/>
    <w:rsid w:val="00F978B9"/>
    <w:rsid w:val="00F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3FE15"/>
  <w15:chartTrackingRefBased/>
  <w15:docId w15:val="{71C00C1E-0D95-44A8-BAAC-376A820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FE4"/>
  </w:style>
  <w:style w:type="character" w:customStyle="1" w:styleId="a4">
    <w:name w:val="日付 (文字)"/>
    <w:basedOn w:val="a0"/>
    <w:link w:val="a3"/>
    <w:uiPriority w:val="99"/>
    <w:semiHidden/>
    <w:rsid w:val="00846FE4"/>
  </w:style>
  <w:style w:type="table" w:styleId="a5">
    <w:name w:val="Table Grid"/>
    <w:basedOn w:val="a1"/>
    <w:uiPriority w:val="39"/>
    <w:rsid w:val="0052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7C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160"/>
  </w:style>
  <w:style w:type="paragraph" w:styleId="a9">
    <w:name w:val="footer"/>
    <w:basedOn w:val="a"/>
    <w:link w:val="aa"/>
    <w:uiPriority w:val="99"/>
    <w:unhideWhenUsed/>
    <w:rsid w:val="00B31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良枝</dc:creator>
  <cp:keywords/>
  <dc:description/>
  <cp:lastModifiedBy>佐武　利江</cp:lastModifiedBy>
  <cp:revision>2</cp:revision>
  <cp:lastPrinted>2022-10-27T02:06:00Z</cp:lastPrinted>
  <dcterms:created xsi:type="dcterms:W3CDTF">2022-11-10T01:33:00Z</dcterms:created>
  <dcterms:modified xsi:type="dcterms:W3CDTF">2022-11-10T01:33:00Z</dcterms:modified>
</cp:coreProperties>
</file>