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5B2540F5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C8362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431A937F" w14:textId="77777777" w:rsidR="00DC3C08" w:rsidRDefault="00984A0E" w:rsidP="009A6D81">
      <w:pPr>
        <w:ind w:leftChars="200" w:left="420" w:firstLineChars="100" w:firstLine="210"/>
        <w:rPr>
          <w:rFonts w:asciiTheme="minorEastAsia" w:hAnsiTheme="minorEastAsia"/>
        </w:rPr>
      </w:pPr>
      <w:r w:rsidRPr="00C83620">
        <w:rPr>
          <w:rFonts w:asciiTheme="minorEastAsia" w:hAnsiTheme="minorEastAsia"/>
        </w:rPr>
        <w:t>『</w:t>
      </w:r>
      <w:bookmarkStart w:id="3" w:name="_Hlk105494147"/>
      <w:r w:rsidR="00DC3C08" w:rsidRPr="00DC3C08">
        <w:rPr>
          <w:rFonts w:asciiTheme="minorEastAsia" w:hAnsiTheme="minorEastAsia" w:hint="eastAsia"/>
        </w:rPr>
        <w:t>2025年日本国際博覧会　バーチャル万博運営事務局運営支援業務</w:t>
      </w:r>
      <w:bookmarkEnd w:id="3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</w:p>
    <w:p w14:paraId="6B6AEB05" w14:textId="6D9956C3" w:rsidR="00105476" w:rsidRPr="00C83620" w:rsidRDefault="00DF6270" w:rsidP="00DC3C08">
      <w:pPr>
        <w:ind w:firstLineChars="200" w:firstLine="42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E87E4" w14:textId="77777777" w:rsidR="00C37604" w:rsidRDefault="00C37604" w:rsidP="00FD10A0">
      <w:r>
        <w:separator/>
      </w:r>
    </w:p>
  </w:endnote>
  <w:endnote w:type="continuationSeparator" w:id="0">
    <w:p w14:paraId="0D0D3F09" w14:textId="77777777" w:rsidR="00C37604" w:rsidRDefault="00C37604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20A85" w14:textId="77777777" w:rsidR="00C37604" w:rsidRDefault="00C37604" w:rsidP="00FD10A0">
      <w:r>
        <w:separator/>
      </w:r>
    </w:p>
  </w:footnote>
  <w:footnote w:type="continuationSeparator" w:id="0">
    <w:p w14:paraId="28EB5658" w14:textId="77777777" w:rsidR="00C37604" w:rsidRDefault="00C37604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37604"/>
    <w:rsid w:val="00C63B81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C3C08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16" ma:contentTypeDescription="新しいドキュメントを作成します。" ma:contentTypeScope="" ma:versionID="3f1b195360fb4017a0f3b1b1b65914f1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f1c2c950a43703d8ac83b61437666f26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9B790-ED8C-40FD-B98E-1A26094670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2023-01-30T23:58:00Z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