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2E7B9" w14:textId="33439196" w:rsidR="00571ACB" w:rsidRPr="00CA48E1" w:rsidRDefault="3A1773D8" w:rsidP="06CDDA06">
      <w:pPr>
        <w:widowControl/>
        <w:snapToGrid w:val="0"/>
        <w:spacing w:line="400" w:lineRule="exact"/>
        <w:ind w:left="240" w:hangingChars="100" w:hanging="240"/>
        <w:jc w:val="left"/>
        <w:rPr>
          <w:rFonts w:ascii="ＭＳ 明朝" w:eastAsia="ＭＳ 明朝" w:hAnsi="ＭＳ 明朝" w:cs="ＭＳ 明朝"/>
          <w:color w:val="000000" w:themeColor="text1"/>
          <w:sz w:val="24"/>
          <w:szCs w:val="24"/>
        </w:rPr>
      </w:pPr>
      <w:r w:rsidRPr="06CDDA06">
        <w:rPr>
          <w:rFonts w:ascii="ＭＳ 明朝" w:eastAsia="ＭＳ 明朝" w:hAnsi="ＭＳ 明朝" w:cs="ＭＳ 明朝"/>
          <w:color w:val="000000" w:themeColor="text1"/>
          <w:sz w:val="24"/>
          <w:szCs w:val="24"/>
        </w:rPr>
        <w:t>「2025年日本国際博覧会　全催事施設統括管理業務及び催事施設（大催事場・小催事場</w:t>
      </w:r>
    </w:p>
    <w:p w14:paraId="0FB57F6F" w14:textId="1D00EBFB" w:rsidR="00571ACB" w:rsidRPr="00CA48E1" w:rsidRDefault="3A1773D8" w:rsidP="06CDDA06">
      <w:pPr>
        <w:snapToGrid w:val="0"/>
        <w:spacing w:line="360" w:lineRule="exact"/>
        <w:jc w:val="center"/>
        <w:rPr>
          <w:rFonts w:ascii="ＭＳ 明朝" w:eastAsia="ＭＳ 明朝" w:hAnsi="ＭＳ 明朝"/>
          <w:color w:val="000000" w:themeColor="text1"/>
        </w:rPr>
      </w:pPr>
      <w:r w:rsidRPr="06CDDA06">
        <w:rPr>
          <w:rFonts w:ascii="ＭＳ 明朝" w:eastAsia="ＭＳ 明朝" w:hAnsi="ＭＳ 明朝" w:cs="ＭＳ 明朝"/>
          <w:color w:val="000000" w:themeColor="text1"/>
          <w:sz w:val="24"/>
          <w:szCs w:val="24"/>
        </w:rPr>
        <w:t>・小規模ステージ）運営管理業務（Ａグループ）」</w:t>
      </w:r>
      <w:r w:rsidR="680CBA1E" w:rsidRPr="06CDDA06">
        <w:rPr>
          <w:rFonts w:ascii="ＭＳ 明朝" w:eastAsia="ＭＳ 明朝" w:hAnsi="ＭＳ 明朝"/>
          <w:color w:val="000000" w:themeColor="text1"/>
        </w:rPr>
        <w:t xml:space="preserve">　</w:t>
      </w:r>
      <w:r w:rsidR="2BCD5851" w:rsidRPr="06CDDA06">
        <w:rPr>
          <w:rFonts w:ascii="ＭＳ 明朝" w:eastAsia="ＭＳ 明朝" w:hAnsi="ＭＳ 明朝"/>
          <w:color w:val="000000" w:themeColor="text1"/>
        </w:rPr>
        <w:t>基本契約</w:t>
      </w:r>
    </w:p>
    <w:p w14:paraId="40E674E7" w14:textId="77777777" w:rsidR="00571ACB" w:rsidRPr="00CA48E1" w:rsidRDefault="00571ACB" w:rsidP="00571ACB">
      <w:pPr>
        <w:snapToGrid w:val="0"/>
        <w:spacing w:line="360" w:lineRule="exact"/>
        <w:rPr>
          <w:rFonts w:ascii="ＭＳ 明朝" w:eastAsia="ＭＳ 明朝" w:hAnsi="ＭＳ 明朝"/>
          <w:color w:val="000000" w:themeColor="text1"/>
          <w:szCs w:val="21"/>
        </w:rPr>
      </w:pPr>
    </w:p>
    <w:p w14:paraId="2D9E3C85" w14:textId="1368E493" w:rsidR="00571ACB" w:rsidRPr="00CA48E1" w:rsidRDefault="2BCD5851" w:rsidP="06CDDA06">
      <w:pPr>
        <w:widowControl/>
        <w:snapToGrid w:val="0"/>
        <w:spacing w:line="400" w:lineRule="exact"/>
        <w:ind w:left="210" w:hangingChars="100" w:hanging="210"/>
        <w:jc w:val="left"/>
        <w:rPr>
          <w:rFonts w:ascii="ＭＳ 明朝" w:eastAsia="ＭＳ 明朝" w:hAnsi="ＭＳ 明朝"/>
          <w:color w:val="000000" w:themeColor="text1"/>
        </w:rPr>
      </w:pPr>
      <w:r w:rsidRPr="06CDDA06">
        <w:rPr>
          <w:rFonts w:ascii="ＭＳ 明朝" w:eastAsia="ＭＳ 明朝" w:hAnsi="ＭＳ 明朝"/>
          <w:color w:val="000000" w:themeColor="text1"/>
        </w:rPr>
        <w:t>公益社団法人</w:t>
      </w:r>
      <w:bookmarkStart w:id="0" w:name="_Hlk87539243"/>
      <w:r w:rsidRPr="06CDDA06">
        <w:rPr>
          <w:rFonts w:ascii="ＭＳ 明朝" w:eastAsia="ＭＳ 明朝" w:hAnsi="ＭＳ 明朝"/>
          <w:color w:val="000000" w:themeColor="text1"/>
        </w:rPr>
        <w:t>２０２５年日本国際博覧会協会</w:t>
      </w:r>
      <w:bookmarkEnd w:id="0"/>
      <w:r w:rsidRPr="06CDDA06">
        <w:rPr>
          <w:rFonts w:ascii="ＭＳ 明朝" w:eastAsia="ＭＳ 明朝" w:hAnsi="ＭＳ 明朝"/>
          <w:color w:val="000000" w:themeColor="text1"/>
        </w:rPr>
        <w:t>（以下「協会」という。）と○○（以下「受注者」という。）とは</w:t>
      </w:r>
      <w:r w:rsidR="7F22EF6D" w:rsidRPr="06CDDA06">
        <w:rPr>
          <w:rFonts w:ascii="ＭＳ 明朝" w:eastAsia="ＭＳ 明朝" w:hAnsi="ＭＳ 明朝"/>
          <w:color w:val="000000" w:themeColor="text1"/>
        </w:rPr>
        <w:t>、</w:t>
      </w:r>
      <w:r w:rsidR="0D20EBCB" w:rsidRPr="06CDDA06">
        <w:rPr>
          <w:rFonts w:ascii="ＭＳ 明朝" w:eastAsia="ＭＳ 明朝" w:hAnsi="ＭＳ 明朝" w:cs="ＭＳ 明朝"/>
          <w:color w:val="000000" w:themeColor="text1"/>
          <w:sz w:val="24"/>
          <w:szCs w:val="24"/>
        </w:rPr>
        <w:t>全催事施設統括管理業務及び催事施設（大催事場・小催事場・小規模ステージ）運営管理業務（Ａグループ）」</w:t>
      </w:r>
      <w:r w:rsidRPr="06CDDA06">
        <w:rPr>
          <w:rFonts w:ascii="ＭＳ 明朝" w:eastAsia="ＭＳ 明朝" w:hAnsi="ＭＳ 明朝"/>
          <w:color w:val="000000" w:themeColor="text1"/>
        </w:rPr>
        <w:t>（以下「本事業」という。）に関し、以下のとおり基本契約（以下「本基本契約」という。）を締結する。</w:t>
      </w:r>
    </w:p>
    <w:p w14:paraId="2A847510"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368BA9E0"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第１条</w:t>
      </w:r>
      <w:r w:rsidRPr="00CA48E1">
        <w:rPr>
          <w:rFonts w:ascii="ＭＳ 明朝" w:eastAsia="ＭＳ 明朝" w:hAnsi="ＭＳ 明朝"/>
          <w:color w:val="000000" w:themeColor="text1"/>
        </w:rPr>
        <w:t>（目的）</w:t>
      </w:r>
    </w:p>
    <w:p w14:paraId="2700BFA8"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本基本契約は、第３条に基づき締結される各業務に係る契約（以下「個別契約」という。）の前提となる協会及び受注者</w:t>
      </w:r>
      <w:r w:rsidRPr="00CA48E1">
        <w:rPr>
          <w:rFonts w:ascii="ＭＳ 明朝" w:eastAsia="ＭＳ 明朝" w:hAnsi="ＭＳ 明朝"/>
          <w:color w:val="000000" w:themeColor="text1"/>
        </w:rPr>
        <w:t>が果たすべき役割</w:t>
      </w:r>
      <w:r w:rsidRPr="00CA48E1">
        <w:rPr>
          <w:rFonts w:ascii="ＭＳ 明朝" w:eastAsia="ＭＳ 明朝" w:hAnsi="ＭＳ 明朝" w:hint="eastAsia"/>
          <w:color w:val="000000" w:themeColor="text1"/>
        </w:rPr>
        <w:t>及び</w:t>
      </w:r>
      <w:r w:rsidRPr="00CA48E1">
        <w:rPr>
          <w:rFonts w:ascii="ＭＳ 明朝" w:eastAsia="ＭＳ 明朝" w:hAnsi="ＭＳ 明朝"/>
          <w:color w:val="000000" w:themeColor="text1"/>
        </w:rPr>
        <w:t>それぞれの個別契約に</w:t>
      </w:r>
      <w:r w:rsidRPr="00CA48E1">
        <w:rPr>
          <w:rFonts w:ascii="ＭＳ 明朝" w:eastAsia="ＭＳ 明朝" w:hAnsi="ＭＳ 明朝" w:hint="eastAsia"/>
          <w:color w:val="000000" w:themeColor="text1"/>
        </w:rPr>
        <w:t>共通して</w:t>
      </w:r>
      <w:r w:rsidRPr="00CA48E1">
        <w:rPr>
          <w:rFonts w:ascii="ＭＳ 明朝" w:eastAsia="ＭＳ 明朝" w:hAnsi="ＭＳ 明朝"/>
          <w:color w:val="000000" w:themeColor="text1"/>
        </w:rPr>
        <w:t>適用される</w:t>
      </w:r>
      <w:r w:rsidRPr="00CA48E1">
        <w:rPr>
          <w:rFonts w:ascii="ＭＳ 明朝" w:eastAsia="ＭＳ 明朝" w:hAnsi="ＭＳ 明朝" w:hint="eastAsia"/>
          <w:color w:val="000000" w:themeColor="text1"/>
        </w:rPr>
        <w:t>事項</w:t>
      </w:r>
      <w:r w:rsidRPr="00CA48E1">
        <w:rPr>
          <w:rFonts w:ascii="ＭＳ 明朝" w:eastAsia="ＭＳ 明朝" w:hAnsi="ＭＳ 明朝"/>
          <w:color w:val="000000" w:themeColor="text1"/>
        </w:rPr>
        <w:t>その他本事業の円滑な実施に必要な事項を定めることを目的とす</w:t>
      </w:r>
      <w:r w:rsidRPr="00CA48E1">
        <w:rPr>
          <w:rFonts w:ascii="ＭＳ 明朝" w:eastAsia="ＭＳ 明朝" w:hAnsi="ＭＳ 明朝" w:hint="eastAsia"/>
          <w:color w:val="000000" w:themeColor="text1"/>
        </w:rPr>
        <w:t>る。</w:t>
      </w:r>
    </w:p>
    <w:p w14:paraId="62C55C3B"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p>
    <w:p w14:paraId="48703938"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第２条（適用関係）</w:t>
      </w:r>
    </w:p>
    <w:p w14:paraId="145007DE"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本事業は、個別</w:t>
      </w:r>
      <w:r w:rsidRPr="00CA48E1">
        <w:rPr>
          <w:rFonts w:ascii="ＭＳ 明朝" w:eastAsia="ＭＳ 明朝" w:hAnsi="ＭＳ 明朝"/>
          <w:color w:val="000000" w:themeColor="text1"/>
        </w:rPr>
        <w:t>契約、本基本契約、協会が公募手続において配布した</w:t>
      </w:r>
      <w:r w:rsidRPr="00CA48E1">
        <w:rPr>
          <w:rFonts w:ascii="ＭＳ 明朝" w:eastAsia="ＭＳ 明朝" w:hAnsi="ＭＳ 明朝" w:hint="eastAsia"/>
          <w:color w:val="000000" w:themeColor="text1"/>
        </w:rPr>
        <w:t>仕様書その他</w:t>
      </w:r>
      <w:r w:rsidRPr="00CA48E1">
        <w:rPr>
          <w:rFonts w:ascii="ＭＳ 明朝" w:eastAsia="ＭＳ 明朝" w:hAnsi="ＭＳ 明朝"/>
          <w:color w:val="000000" w:themeColor="text1"/>
        </w:rPr>
        <w:t>一切の資料及び</w:t>
      </w:r>
      <w:r w:rsidRPr="00CA48E1">
        <w:rPr>
          <w:rFonts w:ascii="ＭＳ 明朝" w:eastAsia="ＭＳ 明朝" w:hAnsi="ＭＳ 明朝" w:hint="eastAsia"/>
          <w:color w:val="000000" w:themeColor="text1"/>
        </w:rPr>
        <w:t>公募手続</w:t>
      </w:r>
      <w:r w:rsidRPr="00CA48E1">
        <w:rPr>
          <w:rFonts w:ascii="ＭＳ 明朝" w:eastAsia="ＭＳ 明朝" w:hAnsi="ＭＳ 明朝"/>
          <w:color w:val="000000" w:themeColor="text1"/>
        </w:rPr>
        <w:t>に係る質問回答書（以下「</w:t>
      </w:r>
      <w:r w:rsidRPr="00CA48E1">
        <w:rPr>
          <w:rFonts w:ascii="ＭＳ 明朝" w:eastAsia="ＭＳ 明朝" w:hAnsi="ＭＳ 明朝" w:hint="eastAsia"/>
          <w:color w:val="000000" w:themeColor="text1"/>
        </w:rPr>
        <w:t>仕様書</w:t>
      </w:r>
      <w:r w:rsidRPr="00CA48E1">
        <w:rPr>
          <w:rFonts w:ascii="ＭＳ 明朝" w:eastAsia="ＭＳ 明朝" w:hAnsi="ＭＳ 明朝"/>
          <w:color w:val="000000" w:themeColor="text1"/>
        </w:rPr>
        <w:t>等」という。）に</w:t>
      </w:r>
      <w:r w:rsidRPr="00CA48E1">
        <w:rPr>
          <w:rFonts w:ascii="ＭＳ 明朝" w:eastAsia="ＭＳ 明朝" w:hAnsi="ＭＳ 明朝" w:hint="eastAsia"/>
          <w:color w:val="000000" w:themeColor="text1"/>
        </w:rPr>
        <w:t>従って実施されるものと</w:t>
      </w:r>
      <w:r w:rsidRPr="00CA48E1">
        <w:rPr>
          <w:rFonts w:ascii="ＭＳ 明朝" w:eastAsia="ＭＳ 明朝" w:hAnsi="ＭＳ 明朝"/>
          <w:color w:val="000000" w:themeColor="text1"/>
        </w:rPr>
        <w:t>する。</w:t>
      </w:r>
      <w:r w:rsidRPr="00CA48E1">
        <w:rPr>
          <w:rFonts w:ascii="ＭＳ 明朝" w:eastAsia="ＭＳ 明朝" w:hAnsi="ＭＳ 明朝" w:hint="eastAsia"/>
          <w:color w:val="000000" w:themeColor="text1"/>
        </w:rPr>
        <w:t>これらの記載内容に矛盾または相違がある</w:t>
      </w:r>
      <w:r w:rsidRPr="00CA48E1">
        <w:rPr>
          <w:rFonts w:ascii="ＭＳ 明朝" w:eastAsia="ＭＳ 明朝" w:hAnsi="ＭＳ 明朝"/>
          <w:color w:val="000000" w:themeColor="text1"/>
        </w:rPr>
        <w:t>ときは、個別契約、本基本契約、</w:t>
      </w:r>
      <w:r w:rsidRPr="00CA48E1">
        <w:rPr>
          <w:rFonts w:ascii="ＭＳ 明朝" w:eastAsia="ＭＳ 明朝" w:hAnsi="ＭＳ 明朝" w:hint="eastAsia"/>
          <w:color w:val="000000" w:themeColor="text1"/>
        </w:rPr>
        <w:t>仕様書</w:t>
      </w:r>
      <w:r w:rsidRPr="00CA48E1">
        <w:rPr>
          <w:rFonts w:ascii="ＭＳ 明朝" w:eastAsia="ＭＳ 明朝" w:hAnsi="ＭＳ 明朝"/>
          <w:color w:val="000000" w:themeColor="text1"/>
        </w:rPr>
        <w:t>等の順に</w:t>
      </w:r>
      <w:r w:rsidRPr="00CA48E1">
        <w:rPr>
          <w:rFonts w:ascii="ＭＳ 明朝" w:eastAsia="ＭＳ 明朝" w:hAnsi="ＭＳ 明朝" w:hint="eastAsia"/>
          <w:color w:val="000000" w:themeColor="text1"/>
        </w:rPr>
        <w:t>適用されるものとする。</w:t>
      </w:r>
    </w:p>
    <w:p w14:paraId="5D4A800D" w14:textId="77777777" w:rsidR="00571ACB" w:rsidRPr="00CA48E1" w:rsidRDefault="00571ACB" w:rsidP="00571ACB">
      <w:pPr>
        <w:snapToGrid w:val="0"/>
        <w:spacing w:line="360" w:lineRule="exact"/>
        <w:ind w:left="210" w:hangingChars="100" w:hanging="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２ </w:t>
      </w:r>
      <w:r w:rsidRPr="00CA48E1">
        <w:rPr>
          <w:rFonts w:ascii="ＭＳ 明朝" w:eastAsia="ＭＳ 明朝" w:hAnsi="ＭＳ 明朝"/>
          <w:color w:val="000000" w:themeColor="text1"/>
        </w:rPr>
        <w:t xml:space="preserve"> 個別契約、本基本契約または</w:t>
      </w:r>
      <w:r w:rsidRPr="00CA48E1">
        <w:rPr>
          <w:rFonts w:ascii="ＭＳ 明朝" w:eastAsia="ＭＳ 明朝" w:hAnsi="ＭＳ 明朝" w:hint="eastAsia"/>
          <w:color w:val="000000" w:themeColor="text1"/>
        </w:rPr>
        <w:t>仕様書</w:t>
      </w:r>
      <w:r w:rsidRPr="00CA48E1">
        <w:rPr>
          <w:rFonts w:ascii="ＭＳ 明朝" w:eastAsia="ＭＳ 明朝" w:hAnsi="ＭＳ 明朝"/>
          <w:color w:val="000000" w:themeColor="text1"/>
        </w:rPr>
        <w:t>等</w:t>
      </w:r>
      <w:r w:rsidRPr="00CA48E1">
        <w:rPr>
          <w:rFonts w:ascii="ＭＳ 明朝" w:eastAsia="ＭＳ 明朝" w:hAnsi="ＭＳ 明朝" w:hint="eastAsia"/>
          <w:color w:val="000000" w:themeColor="text1"/>
        </w:rPr>
        <w:t>の記載内容に</w:t>
      </w:r>
      <w:r w:rsidRPr="00CA48E1">
        <w:rPr>
          <w:rFonts w:ascii="ＭＳ 明朝" w:eastAsia="ＭＳ 明朝" w:hAnsi="ＭＳ 明朝"/>
          <w:color w:val="000000" w:themeColor="text1"/>
        </w:rPr>
        <w:t>疑義</w:t>
      </w:r>
      <w:r w:rsidRPr="00CA48E1">
        <w:rPr>
          <w:rFonts w:ascii="ＭＳ 明朝" w:eastAsia="ＭＳ 明朝" w:hAnsi="ＭＳ 明朝" w:hint="eastAsia"/>
          <w:color w:val="000000" w:themeColor="text1"/>
        </w:rPr>
        <w:t>が生</w:t>
      </w:r>
      <w:r w:rsidRPr="00CA48E1">
        <w:rPr>
          <w:rFonts w:ascii="ＭＳ 明朝" w:eastAsia="ＭＳ 明朝" w:hAnsi="ＭＳ 明朝"/>
          <w:color w:val="000000" w:themeColor="text1"/>
        </w:rPr>
        <w:t>じたときは、協会と受注者は、前項に定める優先関係に従い協議の上解決するものとする。</w:t>
      </w:r>
    </w:p>
    <w:p w14:paraId="0E1F599A"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63BD2B7B"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第３条（本基本契約の有効期間）</w:t>
      </w:r>
    </w:p>
    <w:p w14:paraId="6B39F2E9"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s="BIZ UDゴシック"/>
          <w:strike/>
          <w:color w:val="000000" w:themeColor="text1"/>
        </w:rPr>
      </w:pPr>
      <w:r w:rsidRPr="00CA48E1">
        <w:rPr>
          <w:rFonts w:ascii="ＭＳ 明朝" w:eastAsia="ＭＳ 明朝" w:hAnsi="ＭＳ 明朝" w:hint="eastAsia"/>
          <w:color w:val="000000" w:themeColor="text1"/>
        </w:rPr>
        <w:t>本基本契約の締結日から、第５条に基づき締結される個別契約の終了日又は個別契約を締結しないことが確定する日のいずれか遅い日までとする。</w:t>
      </w:r>
    </w:p>
    <w:p w14:paraId="2928BDB2"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1B02229E"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第４条（事業概要）</w:t>
      </w:r>
    </w:p>
    <w:p w14:paraId="3BF6CFC8"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本事業は、以下の各号の事業から構成されるものとする。</w:t>
      </w:r>
    </w:p>
    <w:p w14:paraId="3FB06347" w14:textId="77777777" w:rsidR="00815553" w:rsidRPr="00CA48E1" w:rsidRDefault="00571ACB" w:rsidP="00815553">
      <w:pPr>
        <w:snapToGrid w:val="0"/>
        <w:spacing w:line="360" w:lineRule="exact"/>
        <w:ind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 （１）</w:t>
      </w:r>
      <w:r w:rsidR="00815553" w:rsidRPr="00CA48E1">
        <w:rPr>
          <w:rFonts w:ascii="ＭＳ 明朝" w:eastAsia="ＭＳ 明朝" w:hAnsi="ＭＳ 明朝" w:hint="eastAsia"/>
          <w:color w:val="000000" w:themeColor="text1"/>
        </w:rPr>
        <w:t>全催事施設統括管理業務及び管轄催事施設（大催事場・小催事場・小規模ステージ）</w:t>
      </w:r>
    </w:p>
    <w:p w14:paraId="068DF0F8" w14:textId="6CDD68CA" w:rsidR="00571ACB" w:rsidRPr="00CA48E1" w:rsidRDefault="00815553" w:rsidP="00815553">
      <w:pPr>
        <w:snapToGrid w:val="0"/>
        <w:spacing w:line="360" w:lineRule="exact"/>
        <w:ind w:firstLineChars="450" w:firstLine="945"/>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運営体制構築等業務</w:t>
      </w:r>
    </w:p>
    <w:p w14:paraId="05215C09" w14:textId="1BEAB99F" w:rsidR="00815553" w:rsidRPr="00CA48E1" w:rsidRDefault="00815553" w:rsidP="00815553">
      <w:pPr>
        <w:snapToGrid w:val="0"/>
        <w:spacing w:line="360" w:lineRule="exact"/>
        <w:ind w:firstLineChars="450" w:firstLine="945"/>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（制作・製作物、編成支援、催事受入、施設管理に関する業務）</w:t>
      </w:r>
    </w:p>
    <w:p w14:paraId="0E620E3F" w14:textId="71E5CC24" w:rsidR="00571ACB" w:rsidRPr="00CA48E1" w:rsidRDefault="00815553" w:rsidP="00571ACB">
      <w:pPr>
        <w:snapToGrid w:val="0"/>
        <w:spacing w:line="360" w:lineRule="exact"/>
        <w:ind w:firstLineChars="450" w:firstLine="945"/>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委</w:t>
      </w:r>
      <w:r w:rsidR="00571ACB" w:rsidRPr="00CA48E1">
        <w:rPr>
          <w:rFonts w:ascii="ＭＳ 明朝" w:eastAsia="ＭＳ 明朝" w:hAnsi="ＭＳ 明朝" w:hint="eastAsia"/>
          <w:color w:val="000000" w:themeColor="text1"/>
        </w:rPr>
        <w:t>託料上限額　　　　　　　　　　　　　　　　　　円</w:t>
      </w:r>
    </w:p>
    <w:p w14:paraId="62C94A8C" w14:textId="367D0D61" w:rsidR="00571ACB" w:rsidRPr="00CA48E1" w:rsidRDefault="00571ACB" w:rsidP="00571ACB">
      <w:pPr>
        <w:snapToGrid w:val="0"/>
        <w:spacing w:line="360" w:lineRule="exact"/>
        <w:ind w:firstLineChars="150" w:firstLine="315"/>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（２）</w:t>
      </w:r>
      <w:r w:rsidR="00815553" w:rsidRPr="00CA48E1">
        <w:rPr>
          <w:rFonts w:ascii="ＭＳ 明朝" w:eastAsia="ＭＳ 明朝" w:hAnsi="ＭＳ 明朝" w:hint="eastAsia"/>
          <w:color w:val="000000" w:themeColor="text1"/>
        </w:rPr>
        <w:t>管轄催事施設（大催事場・小催事場・小規模ステージ）運営管理業務</w:t>
      </w:r>
    </w:p>
    <w:p w14:paraId="709D4937" w14:textId="23EA48C1" w:rsidR="00815553" w:rsidRPr="00CA48E1" w:rsidRDefault="00815553" w:rsidP="00571ACB">
      <w:pPr>
        <w:snapToGrid w:val="0"/>
        <w:spacing w:line="360" w:lineRule="exact"/>
        <w:ind w:firstLineChars="150" w:firstLine="315"/>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　　　（会期前準備業務及び会期中の運営業務、施設クローズ業務）</w:t>
      </w:r>
    </w:p>
    <w:p w14:paraId="5F3DB785" w14:textId="24E40155" w:rsidR="00571ACB" w:rsidRPr="00CA48E1" w:rsidRDefault="00571ACB" w:rsidP="00571ACB">
      <w:pPr>
        <w:snapToGrid w:val="0"/>
        <w:spacing w:line="360" w:lineRule="exact"/>
        <w:ind w:firstLineChars="450" w:firstLine="945"/>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委託料上限額　　　　　　　　　　　　　　　　　　円</w:t>
      </w:r>
    </w:p>
    <w:p w14:paraId="06EE1755"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２　前項各号に定める委託料の総額は、○○○○円（消費税及び地方消費税を含む。）を上限とする。</w:t>
      </w:r>
    </w:p>
    <w:p w14:paraId="7701BCE4"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18B86CB1"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第５</w:t>
      </w:r>
      <w:r w:rsidRPr="00CA48E1">
        <w:rPr>
          <w:rFonts w:ascii="ＭＳ 明朝" w:eastAsia="ＭＳ 明朝" w:hAnsi="ＭＳ 明朝"/>
          <w:color w:val="000000" w:themeColor="text1"/>
        </w:rPr>
        <w:t>条（各個別契約</w:t>
      </w:r>
      <w:r w:rsidRPr="00CA48E1">
        <w:rPr>
          <w:rFonts w:ascii="ＭＳ 明朝" w:eastAsia="ＭＳ 明朝" w:hAnsi="ＭＳ 明朝" w:hint="eastAsia"/>
          <w:color w:val="000000" w:themeColor="text1"/>
        </w:rPr>
        <w:t>とその契約時期</w:t>
      </w:r>
      <w:r w:rsidRPr="00CA48E1">
        <w:rPr>
          <w:rFonts w:ascii="ＭＳ 明朝" w:eastAsia="ＭＳ 明朝" w:hAnsi="ＭＳ 明朝"/>
          <w:color w:val="000000" w:themeColor="text1"/>
        </w:rPr>
        <w:t>）</w:t>
      </w:r>
    </w:p>
    <w:p w14:paraId="762E917F" w14:textId="5995C614" w:rsidR="00571ACB" w:rsidRPr="00CA48E1" w:rsidRDefault="00571ACB" w:rsidP="00815553">
      <w:pPr>
        <w:snapToGrid w:val="0"/>
        <w:spacing w:line="360" w:lineRule="exact"/>
        <w:ind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協会及び受注者は、本基本契約締結後、協議の上、適切な時期に個別契約（業務委託契約）を締結す</w:t>
      </w:r>
      <w:r w:rsidRPr="00CA48E1">
        <w:rPr>
          <w:rFonts w:ascii="ＭＳ 明朝" w:eastAsia="ＭＳ 明朝" w:hAnsi="ＭＳ 明朝" w:hint="eastAsia"/>
          <w:color w:val="000000" w:themeColor="text1"/>
        </w:rPr>
        <w:lastRenderedPageBreak/>
        <w:t>るものとする。ただし、前条第１号に定める</w:t>
      </w:r>
      <w:r w:rsidR="00815553" w:rsidRPr="00CA48E1">
        <w:rPr>
          <w:rFonts w:ascii="ＭＳ 明朝" w:eastAsia="ＭＳ 明朝" w:hAnsi="ＭＳ 明朝" w:hint="eastAsia"/>
          <w:color w:val="000000" w:themeColor="text1"/>
        </w:rPr>
        <w:t>全催事施設統括管理業務及び管轄催事施設（大催事場・小催事場・小規模ステージ運営体制構築等業務</w:t>
      </w:r>
      <w:r w:rsidRPr="00CA48E1">
        <w:rPr>
          <w:rFonts w:ascii="ＭＳ 明朝" w:eastAsia="ＭＳ 明朝" w:hAnsi="ＭＳ 明朝" w:hint="eastAsia"/>
          <w:color w:val="000000" w:themeColor="text1"/>
        </w:rPr>
        <w:t>に関する個別契約は、本基本契約と同時に締結するものとする。</w:t>
      </w:r>
    </w:p>
    <w:p w14:paraId="7390B51D" w14:textId="77777777" w:rsidR="00571ACB" w:rsidRPr="00CA48E1" w:rsidRDefault="00571ACB" w:rsidP="00571ACB">
      <w:pPr>
        <w:snapToGrid w:val="0"/>
        <w:spacing w:line="360" w:lineRule="exact"/>
        <w:ind w:firstLineChars="100" w:firstLine="210"/>
        <w:jc w:val="left"/>
        <w:rPr>
          <w:rFonts w:ascii="ＭＳ 明朝" w:eastAsia="ＭＳ 明朝" w:hAnsi="ＭＳ 明朝"/>
          <w:color w:val="000000" w:themeColor="text1"/>
        </w:rPr>
      </w:pPr>
    </w:p>
    <w:p w14:paraId="1180FCAB"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第６</w:t>
      </w:r>
      <w:r w:rsidRPr="00CA48E1">
        <w:rPr>
          <w:rFonts w:ascii="ＭＳ 明朝" w:eastAsia="ＭＳ 明朝" w:hAnsi="ＭＳ 明朝"/>
          <w:color w:val="000000" w:themeColor="text1"/>
        </w:rPr>
        <w:t>条（上限額の遵守）</w:t>
      </w:r>
    </w:p>
    <w:p w14:paraId="1C69EB96"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受注者は、個別契約の締結に先立ち、委託料を第４条各号の上限額の範囲内で定めた見積書を積算根拠を含めて協会に提出するものとする。</w:t>
      </w:r>
    </w:p>
    <w:p w14:paraId="267FAD90" w14:textId="77777777" w:rsidR="00571ACB" w:rsidRPr="00CA48E1" w:rsidRDefault="00571ACB" w:rsidP="00571ACB">
      <w:pPr>
        <w:snapToGrid w:val="0"/>
        <w:spacing w:line="360" w:lineRule="exact"/>
        <w:ind w:left="210" w:hangingChars="100" w:hanging="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２　協会は、前項の見積書を踏まえて受注者と業務内容及び委託料について協議し、これらを確定のうえ個別契約を締結するものとする。</w:t>
      </w:r>
    </w:p>
    <w:p w14:paraId="0B323F83" w14:textId="2B685ED7" w:rsidR="00571ACB" w:rsidRPr="00CA48E1" w:rsidRDefault="00571ACB" w:rsidP="00571ACB">
      <w:pPr>
        <w:snapToGrid w:val="0"/>
        <w:spacing w:line="360" w:lineRule="exact"/>
        <w:ind w:left="210" w:hangingChars="100" w:hanging="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３　受注者は、各個別契約の実施に際し、委託料の変更が生じることがない</w:t>
      </w:r>
      <w:r w:rsidR="009A5CA5" w:rsidRPr="00CA48E1">
        <w:rPr>
          <w:rFonts w:ascii="ＭＳ 明朝" w:eastAsia="ＭＳ 明朝" w:hAnsi="ＭＳ 明朝" w:hint="eastAsia"/>
          <w:color w:val="000000" w:themeColor="text1"/>
        </w:rPr>
        <w:t>よう</w:t>
      </w:r>
      <w:r w:rsidRPr="00CA48E1">
        <w:rPr>
          <w:rFonts w:ascii="ＭＳ 明朝" w:eastAsia="ＭＳ 明朝" w:hAnsi="ＭＳ 明朝" w:hint="eastAsia"/>
          <w:color w:val="000000" w:themeColor="text1"/>
        </w:rPr>
        <w:t>に最善の</w:t>
      </w:r>
      <w:r w:rsidRPr="00CA48E1">
        <w:rPr>
          <w:rFonts w:ascii="ＭＳ 明朝" w:eastAsia="ＭＳ 明朝" w:hAnsi="ＭＳ 明朝"/>
          <w:color w:val="000000" w:themeColor="text1"/>
        </w:rPr>
        <w:t>努力をす</w:t>
      </w:r>
      <w:r w:rsidRPr="00CA48E1">
        <w:rPr>
          <w:rFonts w:ascii="ＭＳ 明朝" w:eastAsia="ＭＳ 明朝" w:hAnsi="ＭＳ 明朝" w:hint="eastAsia"/>
          <w:color w:val="000000" w:themeColor="text1"/>
        </w:rPr>
        <w:t>るものとする。</w:t>
      </w:r>
    </w:p>
    <w:p w14:paraId="21BB4209"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27E104A6"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第７条</w:t>
      </w:r>
      <w:r w:rsidRPr="00CA48E1">
        <w:rPr>
          <w:rFonts w:ascii="ＭＳ 明朝" w:eastAsia="ＭＳ 明朝" w:hAnsi="ＭＳ 明朝"/>
          <w:color w:val="000000" w:themeColor="text1"/>
        </w:rPr>
        <w:t>（契約の不締結</w:t>
      </w:r>
      <w:r w:rsidRPr="00CA48E1">
        <w:rPr>
          <w:rFonts w:ascii="ＭＳ 明朝" w:eastAsia="ＭＳ 明朝" w:hAnsi="ＭＳ 明朝" w:hint="eastAsia"/>
          <w:color w:val="000000" w:themeColor="text1"/>
        </w:rPr>
        <w:t>）</w:t>
      </w:r>
    </w:p>
    <w:p w14:paraId="7E7C22AD"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協会</w:t>
      </w:r>
      <w:r w:rsidRPr="00CA48E1">
        <w:rPr>
          <w:rFonts w:ascii="ＭＳ 明朝" w:eastAsia="ＭＳ 明朝" w:hAnsi="ＭＳ 明朝"/>
          <w:color w:val="000000" w:themeColor="text1"/>
        </w:rPr>
        <w:t>は、次に掲げる場合は、</w:t>
      </w:r>
      <w:r w:rsidRPr="00CA48E1">
        <w:rPr>
          <w:rFonts w:ascii="ＭＳ 明朝" w:eastAsia="ＭＳ 明朝" w:hAnsi="ＭＳ 明朝" w:hint="eastAsia"/>
          <w:color w:val="000000" w:themeColor="text1"/>
        </w:rPr>
        <w:t>受注者と</w:t>
      </w:r>
      <w:r w:rsidRPr="00CA48E1">
        <w:rPr>
          <w:rFonts w:ascii="ＭＳ 明朝" w:eastAsia="ＭＳ 明朝" w:hAnsi="ＭＳ 明朝"/>
          <w:color w:val="000000" w:themeColor="text1"/>
        </w:rPr>
        <w:t>個別契約を締結しないことができる。</w:t>
      </w:r>
    </w:p>
    <w:p w14:paraId="7B4B46E6"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（１）</w:t>
      </w:r>
      <w:r w:rsidRPr="00CA48E1">
        <w:rPr>
          <w:rFonts w:ascii="ＭＳ 明朝" w:eastAsia="ＭＳ 明朝" w:hAnsi="ＭＳ 明朝"/>
          <w:color w:val="000000" w:themeColor="text1"/>
        </w:rPr>
        <w:t>予算等の措置が講じられていないとき。</w:t>
      </w:r>
    </w:p>
    <w:p w14:paraId="11EBCFBB"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（２）</w:t>
      </w:r>
      <w:r w:rsidRPr="00CA48E1">
        <w:rPr>
          <w:rFonts w:ascii="ＭＳ 明朝" w:eastAsia="ＭＳ 明朝" w:hAnsi="ＭＳ 明朝"/>
          <w:color w:val="000000" w:themeColor="text1"/>
        </w:rPr>
        <w:t>受注者の経営状態が健全でないと認められるとき。</w:t>
      </w:r>
    </w:p>
    <w:p w14:paraId="1E8CFB3F" w14:textId="77777777" w:rsidR="00571ACB" w:rsidRPr="00CA48E1" w:rsidRDefault="00571ACB" w:rsidP="00571ACB">
      <w:pPr>
        <w:snapToGrid w:val="0"/>
        <w:spacing w:line="360" w:lineRule="exact"/>
        <w:ind w:leftChars="200" w:left="1050" w:hangingChars="300" w:hanging="63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（３）</w:t>
      </w:r>
      <w:r w:rsidRPr="00CA48E1">
        <w:rPr>
          <w:rFonts w:ascii="ＭＳ 明朝" w:eastAsia="ＭＳ 明朝" w:hAnsi="ＭＳ 明朝"/>
          <w:color w:val="000000" w:themeColor="text1"/>
        </w:rPr>
        <w:t>受注者が本基本契約</w:t>
      </w:r>
      <w:r w:rsidRPr="00CA48E1">
        <w:rPr>
          <w:rFonts w:ascii="ＭＳ 明朝" w:eastAsia="ＭＳ 明朝" w:hAnsi="ＭＳ 明朝" w:hint="eastAsia"/>
          <w:color w:val="000000" w:themeColor="text1"/>
        </w:rPr>
        <w:t>又は先行する個別契約</w:t>
      </w:r>
      <w:r w:rsidRPr="00CA48E1">
        <w:rPr>
          <w:rFonts w:ascii="ＭＳ 明朝" w:eastAsia="ＭＳ 明朝" w:hAnsi="ＭＳ 明朝"/>
          <w:color w:val="000000" w:themeColor="text1"/>
        </w:rPr>
        <w:t>のいずれかの条項に違反し、相当期間を定めて催告をしても是</w:t>
      </w:r>
      <w:r w:rsidRPr="00CA48E1">
        <w:rPr>
          <w:rFonts w:ascii="ＭＳ 明朝" w:eastAsia="ＭＳ 明朝" w:hAnsi="ＭＳ 明朝" w:hint="eastAsia"/>
          <w:color w:val="000000" w:themeColor="text1"/>
        </w:rPr>
        <w:t>正しないとき。</w:t>
      </w:r>
    </w:p>
    <w:p w14:paraId="218F7036" w14:textId="597A3B3E"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bookmarkStart w:id="1" w:name="_Hlk134511296"/>
      <w:r w:rsidRPr="00CA48E1">
        <w:rPr>
          <w:rFonts w:ascii="ＭＳ 明朝" w:eastAsia="ＭＳ 明朝" w:hAnsi="ＭＳ 明朝" w:hint="eastAsia"/>
          <w:color w:val="000000" w:themeColor="text1"/>
        </w:rPr>
        <w:t>（４）受注者が第９条第１項に定める事由に該当するとき</w:t>
      </w:r>
      <w:r w:rsidR="009A5CA5" w:rsidRPr="00CA48E1">
        <w:rPr>
          <w:rFonts w:ascii="ＭＳ 明朝" w:eastAsia="ＭＳ 明朝" w:hAnsi="ＭＳ 明朝" w:hint="eastAsia"/>
          <w:color w:val="000000" w:themeColor="text1"/>
        </w:rPr>
        <w:t>。</w:t>
      </w:r>
    </w:p>
    <w:bookmarkEnd w:id="1"/>
    <w:p w14:paraId="16D096AB" w14:textId="77777777" w:rsidR="00571ACB" w:rsidRPr="00CA48E1" w:rsidRDefault="00571ACB" w:rsidP="00571ACB">
      <w:pPr>
        <w:snapToGrid w:val="0"/>
        <w:spacing w:line="360" w:lineRule="exact"/>
        <w:ind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　（５）</w:t>
      </w:r>
      <w:r w:rsidRPr="00CA48E1">
        <w:rPr>
          <w:rFonts w:ascii="ＭＳ 明朝" w:eastAsia="ＭＳ 明朝" w:hAnsi="ＭＳ 明朝"/>
          <w:color w:val="000000" w:themeColor="text1"/>
        </w:rPr>
        <w:t>その他受注者と個別契約を締結することが不適切であると認められるとき。</w:t>
      </w:r>
    </w:p>
    <w:p w14:paraId="5B30E9CC"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２　</w:t>
      </w:r>
      <w:r w:rsidRPr="00CA48E1">
        <w:rPr>
          <w:rFonts w:ascii="ＭＳ 明朝" w:eastAsia="ＭＳ 明朝" w:hAnsi="ＭＳ 明朝"/>
          <w:color w:val="000000" w:themeColor="text1"/>
        </w:rPr>
        <w:t>受注者は、次に掲げる場合に限り、</w:t>
      </w:r>
      <w:r w:rsidRPr="00CA48E1">
        <w:rPr>
          <w:rFonts w:ascii="ＭＳ 明朝" w:eastAsia="ＭＳ 明朝" w:hAnsi="ＭＳ 明朝" w:hint="eastAsia"/>
          <w:color w:val="000000" w:themeColor="text1"/>
        </w:rPr>
        <w:t>協会と</w:t>
      </w:r>
      <w:r w:rsidRPr="00CA48E1">
        <w:rPr>
          <w:rFonts w:ascii="ＭＳ 明朝" w:eastAsia="ＭＳ 明朝" w:hAnsi="ＭＳ 明朝"/>
          <w:color w:val="000000" w:themeColor="text1"/>
        </w:rPr>
        <w:t>個別契約を締結しないことができる。</w:t>
      </w:r>
    </w:p>
    <w:p w14:paraId="7E86227A"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（１）</w:t>
      </w:r>
      <w:r w:rsidRPr="00CA48E1">
        <w:rPr>
          <w:rFonts w:ascii="ＭＳ 明朝" w:eastAsia="ＭＳ 明朝" w:hAnsi="ＭＳ 明朝"/>
          <w:color w:val="000000" w:themeColor="text1"/>
        </w:rPr>
        <w:t>協会の承諾を得たとき。</w:t>
      </w:r>
    </w:p>
    <w:p w14:paraId="7AE5ADAF"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（２）</w:t>
      </w:r>
      <w:r w:rsidRPr="00CA48E1">
        <w:rPr>
          <w:rFonts w:ascii="ＭＳ 明朝" w:eastAsia="ＭＳ 明朝" w:hAnsi="ＭＳ 明朝"/>
          <w:color w:val="000000" w:themeColor="text1"/>
        </w:rPr>
        <w:t>天災その他避けることができない事変のため個別契約を締結することができな</w:t>
      </w:r>
      <w:r w:rsidRPr="00CA48E1">
        <w:rPr>
          <w:rFonts w:ascii="ＭＳ 明朝" w:eastAsia="ＭＳ 明朝" w:hAnsi="ＭＳ 明朝" w:hint="eastAsia"/>
          <w:color w:val="000000" w:themeColor="text1"/>
        </w:rPr>
        <w:t>いと</w:t>
      </w:r>
      <w:r w:rsidRPr="00CA48E1">
        <w:rPr>
          <w:rFonts w:ascii="ＭＳ 明朝" w:eastAsia="ＭＳ 明朝" w:hAnsi="ＭＳ 明朝"/>
          <w:color w:val="000000" w:themeColor="text1"/>
        </w:rPr>
        <w:t>き</w:t>
      </w:r>
      <w:r w:rsidRPr="00CA48E1">
        <w:rPr>
          <w:rFonts w:ascii="ＭＳ 明朝" w:eastAsia="ＭＳ 明朝" w:hAnsi="ＭＳ 明朝" w:hint="eastAsia"/>
          <w:color w:val="000000" w:themeColor="text1"/>
        </w:rPr>
        <w:t>。</w:t>
      </w:r>
    </w:p>
    <w:p w14:paraId="58450D15" w14:textId="6578A95C"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（３）協会が第９条第１項に定める事由に該当するとき</w:t>
      </w:r>
      <w:r w:rsidR="009A5CA5" w:rsidRPr="00CA48E1">
        <w:rPr>
          <w:rFonts w:ascii="ＭＳ 明朝" w:eastAsia="ＭＳ 明朝" w:hAnsi="ＭＳ 明朝" w:hint="eastAsia"/>
          <w:color w:val="000000" w:themeColor="text1"/>
        </w:rPr>
        <w:t>。</w:t>
      </w:r>
    </w:p>
    <w:p w14:paraId="6C13B7DE"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4B81A64D"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第８条</w:t>
      </w:r>
      <w:r w:rsidRPr="00CA48E1">
        <w:rPr>
          <w:rFonts w:ascii="ＭＳ 明朝" w:eastAsia="ＭＳ 明朝" w:hAnsi="ＭＳ 明朝"/>
          <w:color w:val="000000" w:themeColor="text1"/>
        </w:rPr>
        <w:t>（協会の解除権）</w:t>
      </w:r>
    </w:p>
    <w:p w14:paraId="47D5AC1E"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協会</w:t>
      </w:r>
      <w:r w:rsidRPr="00CA48E1">
        <w:rPr>
          <w:rFonts w:ascii="ＭＳ 明朝" w:eastAsia="ＭＳ 明朝" w:hAnsi="ＭＳ 明朝"/>
          <w:color w:val="000000" w:themeColor="text1"/>
        </w:rPr>
        <w:t>は、</w:t>
      </w:r>
      <w:r w:rsidRPr="00CA48E1">
        <w:rPr>
          <w:rFonts w:ascii="ＭＳ 明朝" w:eastAsia="ＭＳ 明朝" w:hAnsi="ＭＳ 明朝" w:hint="eastAsia"/>
          <w:color w:val="000000" w:themeColor="text1"/>
        </w:rPr>
        <w:t>受注者が</w:t>
      </w:r>
      <w:r w:rsidRPr="00CA48E1">
        <w:rPr>
          <w:rFonts w:ascii="ＭＳ 明朝" w:eastAsia="ＭＳ 明朝" w:hAnsi="ＭＳ 明朝"/>
          <w:color w:val="000000" w:themeColor="text1"/>
        </w:rPr>
        <w:t>前条第</w:t>
      </w:r>
      <w:r w:rsidRPr="00CA48E1">
        <w:rPr>
          <w:rFonts w:ascii="ＭＳ 明朝" w:eastAsia="ＭＳ 明朝" w:hAnsi="ＭＳ 明朝" w:hint="eastAsia"/>
          <w:color w:val="000000" w:themeColor="text1"/>
        </w:rPr>
        <w:t>１</w:t>
      </w:r>
      <w:r w:rsidRPr="00CA48E1">
        <w:rPr>
          <w:rFonts w:ascii="ＭＳ 明朝" w:eastAsia="ＭＳ 明朝" w:hAnsi="ＭＳ 明朝"/>
          <w:color w:val="000000" w:themeColor="text1"/>
        </w:rPr>
        <w:t>項の各号のいずれかに該当する場合には、何らの催告を要することな</w:t>
      </w:r>
      <w:r w:rsidRPr="00CA48E1">
        <w:rPr>
          <w:rFonts w:ascii="ＭＳ 明朝" w:eastAsia="ＭＳ 明朝" w:hAnsi="ＭＳ 明朝" w:hint="eastAsia"/>
          <w:color w:val="000000" w:themeColor="text1"/>
        </w:rPr>
        <w:t>く本</w:t>
      </w:r>
      <w:r w:rsidRPr="00CA48E1">
        <w:rPr>
          <w:rFonts w:ascii="ＭＳ 明朝" w:eastAsia="ＭＳ 明朝" w:hAnsi="ＭＳ 明朝"/>
          <w:color w:val="000000" w:themeColor="text1"/>
        </w:rPr>
        <w:t>基本契約を解除することができる。</w:t>
      </w:r>
    </w:p>
    <w:p w14:paraId="6B38D410"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２　</w:t>
      </w:r>
      <w:r w:rsidRPr="00CA48E1">
        <w:rPr>
          <w:rFonts w:ascii="ＭＳ 明朝" w:eastAsia="ＭＳ 明朝" w:hAnsi="ＭＳ 明朝"/>
          <w:color w:val="000000" w:themeColor="text1"/>
        </w:rPr>
        <w:t>協会は、受注者に対し、前項の解除に伴い協会に生じた損害</w:t>
      </w:r>
      <w:r w:rsidRPr="00CA48E1">
        <w:rPr>
          <w:rFonts w:ascii="ＭＳ 明朝" w:eastAsia="ＭＳ 明朝" w:hAnsi="ＭＳ 明朝" w:hint="eastAsia"/>
          <w:color w:val="000000" w:themeColor="text1"/>
        </w:rPr>
        <w:t>の</w:t>
      </w:r>
      <w:r w:rsidRPr="00CA48E1">
        <w:rPr>
          <w:rFonts w:ascii="ＭＳ 明朝" w:eastAsia="ＭＳ 明朝" w:hAnsi="ＭＳ 明朝"/>
          <w:color w:val="000000" w:themeColor="text1"/>
        </w:rPr>
        <w:t>賠償を請求する</w:t>
      </w:r>
      <w:r w:rsidRPr="00CA48E1">
        <w:rPr>
          <w:rFonts w:ascii="ＭＳ 明朝" w:eastAsia="ＭＳ 明朝" w:hAnsi="ＭＳ 明朝" w:hint="eastAsia"/>
          <w:color w:val="000000" w:themeColor="text1"/>
        </w:rPr>
        <w:t>ことができる。</w:t>
      </w:r>
    </w:p>
    <w:p w14:paraId="7E2C497E"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040C6555" w14:textId="77777777" w:rsidR="00571ACB" w:rsidRPr="00CA48E1" w:rsidRDefault="00571ACB" w:rsidP="00571ACB">
      <w:pPr>
        <w:spacing w:line="360" w:lineRule="exact"/>
        <w:rPr>
          <w:rFonts w:ascii="ＭＳ 明朝" w:eastAsia="ＭＳ 明朝" w:hAnsi="ＭＳ 明朝"/>
          <w:color w:val="000000" w:themeColor="text1"/>
          <w:szCs w:val="21"/>
        </w:rPr>
      </w:pPr>
      <w:r w:rsidRPr="00CA48E1">
        <w:rPr>
          <w:rFonts w:ascii="ＭＳ 明朝" w:eastAsia="ＭＳ 明朝" w:hAnsi="ＭＳ 明朝" w:hint="eastAsia"/>
          <w:color w:val="000000" w:themeColor="text1"/>
          <w:szCs w:val="21"/>
        </w:rPr>
        <w:t>第９条（暴力団排除に伴う契約の解除）</w:t>
      </w:r>
    </w:p>
    <w:p w14:paraId="6A981969" w14:textId="4A4ADD63" w:rsidR="00571ACB" w:rsidRPr="00CA48E1" w:rsidRDefault="00571ACB" w:rsidP="00571ACB">
      <w:pPr>
        <w:spacing w:line="360" w:lineRule="exact"/>
        <w:ind w:leftChars="100" w:left="210" w:firstLineChars="100" w:firstLine="210"/>
        <w:rPr>
          <w:rFonts w:ascii="ＭＳ 明朝" w:eastAsia="ＭＳ 明朝" w:hAnsi="ＭＳ 明朝" w:cs="Arial"/>
          <w:color w:val="000000" w:themeColor="text1"/>
          <w:szCs w:val="21"/>
        </w:rPr>
      </w:pPr>
      <w:r w:rsidRPr="00CA48E1">
        <w:rPr>
          <w:rFonts w:ascii="ＭＳ 明朝" w:eastAsia="ＭＳ 明朝" w:hAnsi="ＭＳ 明朝" w:cs="Arial" w:hint="eastAsia"/>
          <w:color w:val="000000" w:themeColor="text1"/>
          <w:szCs w:val="21"/>
        </w:rPr>
        <w:t>協会及び受注者は</w:t>
      </w:r>
      <w:r w:rsidR="009A5CA5" w:rsidRPr="00CA48E1">
        <w:rPr>
          <w:rFonts w:ascii="ＭＳ 明朝" w:eastAsia="ＭＳ 明朝" w:hAnsi="ＭＳ 明朝" w:cs="Arial" w:hint="eastAsia"/>
          <w:color w:val="000000" w:themeColor="text1"/>
          <w:szCs w:val="21"/>
        </w:rPr>
        <w:t>、</w:t>
      </w:r>
      <w:r w:rsidRPr="00CA48E1">
        <w:rPr>
          <w:rFonts w:ascii="ＭＳ 明朝" w:eastAsia="ＭＳ 明朝" w:hAnsi="ＭＳ 明朝" w:cs="Arial" w:hint="eastAsia"/>
          <w:color w:val="000000" w:themeColor="text1"/>
          <w:szCs w:val="21"/>
        </w:rPr>
        <w:t>相手方又は相手方の代表者</w:t>
      </w:r>
      <w:r w:rsidR="009A5CA5" w:rsidRPr="00CA48E1">
        <w:rPr>
          <w:rFonts w:ascii="ＭＳ 明朝" w:eastAsia="ＭＳ 明朝" w:hAnsi="ＭＳ 明朝" w:cs="Arial" w:hint="eastAsia"/>
          <w:color w:val="000000" w:themeColor="text1"/>
          <w:szCs w:val="21"/>
        </w:rPr>
        <w:t>、</w:t>
      </w:r>
      <w:r w:rsidRPr="00CA48E1">
        <w:rPr>
          <w:rFonts w:ascii="ＭＳ 明朝" w:eastAsia="ＭＳ 明朝" w:hAnsi="ＭＳ 明朝" w:cs="Arial" w:hint="eastAsia"/>
          <w:color w:val="000000" w:themeColor="text1"/>
          <w:szCs w:val="21"/>
        </w:rPr>
        <w:t>責任者若しくは実質的に経営権を有する者が次の各号のいずれかに該当する場合</w:t>
      </w:r>
      <w:r w:rsidR="009A5CA5" w:rsidRPr="00CA48E1">
        <w:rPr>
          <w:rFonts w:ascii="ＭＳ 明朝" w:eastAsia="ＭＳ 明朝" w:hAnsi="ＭＳ 明朝" w:cs="Arial" w:hint="eastAsia"/>
          <w:color w:val="000000" w:themeColor="text1"/>
          <w:szCs w:val="21"/>
        </w:rPr>
        <w:t>、</w:t>
      </w:r>
      <w:r w:rsidRPr="00CA48E1">
        <w:rPr>
          <w:rFonts w:ascii="ＭＳ 明朝" w:eastAsia="ＭＳ 明朝" w:hAnsi="ＭＳ 明朝" w:cs="Arial" w:hint="eastAsia"/>
          <w:color w:val="000000" w:themeColor="text1"/>
          <w:szCs w:val="21"/>
        </w:rPr>
        <w:t>何らの催告を要さずに</w:t>
      </w:r>
      <w:r w:rsidR="009A5CA5" w:rsidRPr="00CA48E1">
        <w:rPr>
          <w:rFonts w:ascii="ＭＳ 明朝" w:eastAsia="ＭＳ 明朝" w:hAnsi="ＭＳ 明朝" w:cs="Arial" w:hint="eastAsia"/>
          <w:color w:val="000000" w:themeColor="text1"/>
          <w:szCs w:val="21"/>
        </w:rPr>
        <w:t>、</w:t>
      </w:r>
      <w:r w:rsidRPr="00CA48E1">
        <w:rPr>
          <w:rFonts w:ascii="ＭＳ 明朝" w:eastAsia="ＭＳ 明朝" w:hAnsi="ＭＳ 明朝" w:cs="Arial" w:hint="eastAsia"/>
          <w:color w:val="000000" w:themeColor="text1"/>
          <w:szCs w:val="21"/>
        </w:rPr>
        <w:t>直ちに本基本契約又は個別契約の全部又は一部を解除することができるものとする。</w:t>
      </w:r>
    </w:p>
    <w:p w14:paraId="6813BF70" w14:textId="3C153E8F" w:rsidR="00571ACB" w:rsidRPr="00CA48E1" w:rsidRDefault="00571ACB" w:rsidP="00571ACB">
      <w:pPr>
        <w:spacing w:line="360" w:lineRule="exact"/>
        <w:ind w:leftChars="100" w:left="840" w:hangingChars="300" w:hanging="630"/>
        <w:rPr>
          <w:rFonts w:ascii="ＭＳ 明朝" w:eastAsia="ＭＳ 明朝" w:hAnsi="ＭＳ 明朝"/>
          <w:color w:val="000000" w:themeColor="text1"/>
          <w:szCs w:val="21"/>
        </w:rPr>
      </w:pPr>
      <w:r w:rsidRPr="00CA48E1">
        <w:rPr>
          <w:rFonts w:ascii="ＭＳ 明朝" w:eastAsia="ＭＳ 明朝" w:hAnsi="ＭＳ 明朝" w:hint="eastAsia"/>
          <w:color w:val="000000" w:themeColor="text1"/>
          <w:szCs w:val="21"/>
        </w:rPr>
        <w:t>（１）暴力団</w:t>
      </w:r>
      <w:r w:rsidR="009A5CA5" w:rsidRPr="00CA48E1">
        <w:rPr>
          <w:rFonts w:ascii="ＭＳ 明朝" w:eastAsia="ＭＳ 明朝" w:hAnsi="ＭＳ 明朝" w:hint="eastAsia"/>
          <w:color w:val="000000" w:themeColor="text1"/>
          <w:szCs w:val="21"/>
        </w:rPr>
        <w:t>、</w:t>
      </w:r>
      <w:r w:rsidRPr="00CA48E1">
        <w:rPr>
          <w:rFonts w:ascii="ＭＳ 明朝" w:eastAsia="ＭＳ 明朝" w:hAnsi="ＭＳ 明朝" w:hint="eastAsia"/>
          <w:color w:val="000000" w:themeColor="text1"/>
          <w:szCs w:val="21"/>
        </w:rPr>
        <w:t>暴力団員</w:t>
      </w:r>
      <w:r w:rsidR="009A5CA5" w:rsidRPr="00CA48E1">
        <w:rPr>
          <w:rFonts w:ascii="ＭＳ 明朝" w:eastAsia="ＭＳ 明朝" w:hAnsi="ＭＳ 明朝" w:hint="eastAsia"/>
          <w:color w:val="000000" w:themeColor="text1"/>
          <w:szCs w:val="21"/>
        </w:rPr>
        <w:t>、</w:t>
      </w:r>
      <w:r w:rsidRPr="00CA48E1">
        <w:rPr>
          <w:rFonts w:ascii="ＭＳ 明朝" w:eastAsia="ＭＳ 明朝" w:hAnsi="ＭＳ 明朝" w:hint="eastAsia"/>
          <w:color w:val="000000" w:themeColor="text1"/>
          <w:szCs w:val="21"/>
        </w:rPr>
        <w:t>暴力団準構成員</w:t>
      </w:r>
      <w:r w:rsidR="009A5CA5" w:rsidRPr="00CA48E1">
        <w:rPr>
          <w:rFonts w:ascii="ＭＳ 明朝" w:eastAsia="ＭＳ 明朝" w:hAnsi="ＭＳ 明朝" w:hint="eastAsia"/>
          <w:color w:val="000000" w:themeColor="text1"/>
          <w:szCs w:val="21"/>
        </w:rPr>
        <w:t>、</w:t>
      </w:r>
      <w:r w:rsidRPr="00CA48E1">
        <w:rPr>
          <w:rFonts w:ascii="ＭＳ 明朝" w:eastAsia="ＭＳ 明朝" w:hAnsi="ＭＳ 明朝" w:hint="eastAsia"/>
          <w:color w:val="000000" w:themeColor="text1"/>
          <w:szCs w:val="21"/>
        </w:rPr>
        <w:t>暴力団関係者</w:t>
      </w:r>
      <w:r w:rsidR="009A5CA5" w:rsidRPr="00CA48E1">
        <w:rPr>
          <w:rFonts w:ascii="ＭＳ 明朝" w:eastAsia="ＭＳ 明朝" w:hAnsi="ＭＳ 明朝" w:hint="eastAsia"/>
          <w:color w:val="000000" w:themeColor="text1"/>
          <w:szCs w:val="21"/>
        </w:rPr>
        <w:t>、</w:t>
      </w:r>
      <w:r w:rsidRPr="00CA48E1">
        <w:rPr>
          <w:rFonts w:ascii="ＭＳ 明朝" w:eastAsia="ＭＳ 明朝" w:hAnsi="ＭＳ 明朝" w:hint="eastAsia"/>
          <w:color w:val="000000" w:themeColor="text1"/>
          <w:szCs w:val="21"/>
        </w:rPr>
        <w:t>総会屋その他の反社会的勢力（以下「反社会的勢力」という）に属すると認められるとき</w:t>
      </w:r>
      <w:r w:rsidR="009A5CA5" w:rsidRPr="00CA48E1">
        <w:rPr>
          <w:rFonts w:ascii="ＭＳ 明朝" w:eastAsia="ＭＳ 明朝" w:hAnsi="ＭＳ 明朝" w:hint="eastAsia"/>
          <w:color w:val="000000" w:themeColor="text1"/>
          <w:szCs w:val="21"/>
        </w:rPr>
        <w:t>。</w:t>
      </w:r>
    </w:p>
    <w:p w14:paraId="58A413E9" w14:textId="410E8D17" w:rsidR="00571ACB" w:rsidRPr="00CA48E1" w:rsidRDefault="00571ACB" w:rsidP="00571ACB">
      <w:pPr>
        <w:spacing w:line="360" w:lineRule="exact"/>
        <w:ind w:leftChars="100" w:left="840" w:hangingChars="300" w:hanging="630"/>
        <w:rPr>
          <w:rFonts w:ascii="ＭＳ 明朝" w:eastAsia="ＭＳ 明朝" w:hAnsi="ＭＳ 明朝"/>
          <w:color w:val="000000" w:themeColor="text1"/>
          <w:szCs w:val="21"/>
        </w:rPr>
      </w:pPr>
      <w:r w:rsidRPr="00CA48E1">
        <w:rPr>
          <w:rFonts w:ascii="ＭＳ 明朝" w:eastAsia="ＭＳ 明朝" w:hAnsi="ＭＳ 明朝" w:hint="eastAsia"/>
          <w:color w:val="000000" w:themeColor="text1"/>
          <w:szCs w:val="21"/>
        </w:rPr>
        <w:t>（２）反社会的勢力が経営に実質的に関与していると認められるとき</w:t>
      </w:r>
      <w:r w:rsidR="009A5CA5" w:rsidRPr="00CA48E1">
        <w:rPr>
          <w:rFonts w:ascii="ＭＳ 明朝" w:eastAsia="ＭＳ 明朝" w:hAnsi="ＭＳ 明朝" w:hint="eastAsia"/>
          <w:color w:val="000000" w:themeColor="text1"/>
          <w:szCs w:val="21"/>
        </w:rPr>
        <w:t>。</w:t>
      </w:r>
    </w:p>
    <w:p w14:paraId="299CC4E3" w14:textId="4C538B5E"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（３）反社会的勢力を利用していると認められるとき</w:t>
      </w:r>
      <w:r w:rsidR="009A5CA5">
        <w:rPr>
          <w:rFonts w:ascii="ＭＳ 明朝" w:eastAsia="ＭＳ 明朝" w:hAnsi="ＭＳ 明朝" w:hint="eastAsia"/>
          <w:szCs w:val="21"/>
        </w:rPr>
        <w:t>。</w:t>
      </w:r>
    </w:p>
    <w:p w14:paraId="7E39F9E0" w14:textId="4D90B501"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lastRenderedPageBreak/>
        <w:t>（４）反社会的勢力に対して資金などを提供し</w:t>
      </w:r>
      <w:r w:rsidR="009A5CA5">
        <w:rPr>
          <w:rFonts w:ascii="ＭＳ 明朝" w:eastAsia="ＭＳ 明朝" w:hAnsi="ＭＳ 明朝" w:hint="eastAsia"/>
          <w:szCs w:val="21"/>
        </w:rPr>
        <w:t>、</w:t>
      </w:r>
      <w:r w:rsidRPr="00494B90">
        <w:rPr>
          <w:rFonts w:ascii="ＭＳ 明朝" w:eastAsia="ＭＳ 明朝" w:hAnsi="ＭＳ 明朝" w:hint="eastAsia"/>
          <w:szCs w:val="21"/>
        </w:rPr>
        <w:t>又は便宜を供与するなどの関与をしていると認められるとき</w:t>
      </w:r>
      <w:r w:rsidR="009A5CA5">
        <w:rPr>
          <w:rFonts w:ascii="ＭＳ 明朝" w:eastAsia="ＭＳ 明朝" w:hAnsi="ＭＳ 明朝" w:hint="eastAsia"/>
          <w:szCs w:val="21"/>
        </w:rPr>
        <w:t>。</w:t>
      </w:r>
    </w:p>
    <w:p w14:paraId="1133F62C" w14:textId="12E3BAE5"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（５）反社会的勢力と社会的に非難されるべき関係を有しているとき</w:t>
      </w:r>
      <w:r w:rsidR="009A5CA5">
        <w:rPr>
          <w:rFonts w:ascii="ＭＳ 明朝" w:eastAsia="ＭＳ 明朝" w:hAnsi="ＭＳ 明朝" w:hint="eastAsia"/>
          <w:szCs w:val="21"/>
        </w:rPr>
        <w:t>。</w:t>
      </w:r>
    </w:p>
    <w:p w14:paraId="1177A9C3" w14:textId="1F8A4C35"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（６）自ら又は第三者を利用して</w:t>
      </w:r>
      <w:r w:rsidR="009A5CA5">
        <w:rPr>
          <w:rFonts w:ascii="ＭＳ 明朝" w:eastAsia="ＭＳ 明朝" w:hAnsi="ＭＳ 明朝" w:hint="eastAsia"/>
          <w:szCs w:val="21"/>
        </w:rPr>
        <w:t>、</w:t>
      </w:r>
      <w:r w:rsidRPr="00494B90">
        <w:rPr>
          <w:rFonts w:ascii="ＭＳ 明朝" w:eastAsia="ＭＳ 明朝" w:hAnsi="ＭＳ 明朝" w:hint="eastAsia"/>
          <w:szCs w:val="21"/>
        </w:rPr>
        <w:t>相手方の関係者に対し</w:t>
      </w:r>
      <w:r w:rsidR="009A5CA5">
        <w:rPr>
          <w:rFonts w:ascii="ＭＳ 明朝" w:eastAsia="ＭＳ 明朝" w:hAnsi="ＭＳ 明朝" w:hint="eastAsia"/>
          <w:szCs w:val="21"/>
        </w:rPr>
        <w:t>、</w:t>
      </w:r>
      <w:r w:rsidRPr="00494B90">
        <w:rPr>
          <w:rFonts w:ascii="ＭＳ 明朝" w:eastAsia="ＭＳ 明朝" w:hAnsi="ＭＳ 明朝" w:hint="eastAsia"/>
          <w:szCs w:val="21"/>
        </w:rPr>
        <w:t>詐術</w:t>
      </w:r>
      <w:r w:rsidR="009A5CA5">
        <w:rPr>
          <w:rFonts w:ascii="ＭＳ 明朝" w:eastAsia="ＭＳ 明朝" w:hAnsi="ＭＳ 明朝" w:hint="eastAsia"/>
          <w:szCs w:val="21"/>
        </w:rPr>
        <w:t>、</w:t>
      </w:r>
      <w:r w:rsidRPr="00494B90">
        <w:rPr>
          <w:rFonts w:ascii="ＭＳ 明朝" w:eastAsia="ＭＳ 明朝" w:hAnsi="ＭＳ 明朝" w:hint="eastAsia"/>
          <w:szCs w:val="21"/>
        </w:rPr>
        <w:t>暴力的行為</w:t>
      </w:r>
      <w:r w:rsidR="009A5CA5">
        <w:rPr>
          <w:rFonts w:ascii="ＭＳ 明朝" w:eastAsia="ＭＳ 明朝" w:hAnsi="ＭＳ 明朝" w:hint="eastAsia"/>
          <w:szCs w:val="21"/>
        </w:rPr>
        <w:t>、</w:t>
      </w:r>
      <w:r w:rsidRPr="00494B90">
        <w:rPr>
          <w:rFonts w:ascii="ＭＳ 明朝" w:eastAsia="ＭＳ 明朝" w:hAnsi="ＭＳ 明朝" w:hint="eastAsia"/>
          <w:szCs w:val="21"/>
        </w:rPr>
        <w:t>又は脅迫的言辞を用いたとき</w:t>
      </w:r>
      <w:r w:rsidR="009A5CA5">
        <w:rPr>
          <w:rFonts w:ascii="ＭＳ 明朝" w:eastAsia="ＭＳ 明朝" w:hAnsi="ＭＳ 明朝" w:hint="eastAsia"/>
          <w:szCs w:val="21"/>
        </w:rPr>
        <w:t>。</w:t>
      </w:r>
    </w:p>
    <w:p w14:paraId="36B86506" w14:textId="7E77DF7B" w:rsidR="00571ACB" w:rsidRPr="00494B90" w:rsidRDefault="00571ACB" w:rsidP="00571ACB">
      <w:pPr>
        <w:spacing w:line="360" w:lineRule="exact"/>
        <w:ind w:left="210" w:hangingChars="100" w:hanging="210"/>
        <w:rPr>
          <w:rFonts w:ascii="ＭＳ 明朝" w:eastAsia="ＭＳ 明朝" w:hAnsi="ＭＳ 明朝" w:cs="Arial"/>
          <w:szCs w:val="21"/>
        </w:rPr>
      </w:pPr>
      <w:r w:rsidRPr="00494B90">
        <w:rPr>
          <w:rFonts w:ascii="ＭＳ 明朝" w:eastAsia="ＭＳ 明朝" w:hAnsi="ＭＳ 明朝" w:cs="Arial" w:hint="eastAsia"/>
          <w:szCs w:val="21"/>
        </w:rPr>
        <w:t>２　前項により本</w:t>
      </w:r>
      <w:r w:rsidR="009A5CA5">
        <w:rPr>
          <w:rFonts w:ascii="ＭＳ 明朝" w:eastAsia="ＭＳ 明朝" w:hAnsi="ＭＳ 明朝" w:cs="Arial" w:hint="eastAsia"/>
          <w:szCs w:val="21"/>
        </w:rPr>
        <w:t>基本</w:t>
      </w:r>
      <w:r w:rsidRPr="00494B90">
        <w:rPr>
          <w:rFonts w:ascii="ＭＳ 明朝" w:eastAsia="ＭＳ 明朝" w:hAnsi="ＭＳ 明朝" w:cs="Arial" w:hint="eastAsia"/>
          <w:szCs w:val="21"/>
        </w:rPr>
        <w:t>契約</w:t>
      </w:r>
      <w:r w:rsidR="009A5CA5">
        <w:rPr>
          <w:rFonts w:ascii="ＭＳ 明朝" w:eastAsia="ＭＳ 明朝" w:hAnsi="ＭＳ 明朝" w:cs="Arial" w:hint="eastAsia"/>
          <w:szCs w:val="21"/>
        </w:rPr>
        <w:t>又は各個別契約</w:t>
      </w:r>
      <w:r w:rsidRPr="00494B90">
        <w:rPr>
          <w:rFonts w:ascii="ＭＳ 明朝" w:eastAsia="ＭＳ 明朝" w:hAnsi="ＭＳ 明朝" w:cs="Arial" w:hint="eastAsia"/>
          <w:szCs w:val="21"/>
        </w:rPr>
        <w:t>を解除した場合は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解除された相手方に損害が生じても解除した当事者は何らこれを賠償ないし補償することは要せず</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また</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かかる解除により解除した当事者に損害が生じたときは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解除された相手方はその損害を賠償するものとする。</w:t>
      </w:r>
    </w:p>
    <w:p w14:paraId="5B086015" w14:textId="77777777" w:rsidR="00571ACB" w:rsidRPr="00494B90" w:rsidRDefault="00571ACB" w:rsidP="00571ACB">
      <w:pPr>
        <w:snapToGrid w:val="0"/>
        <w:spacing w:line="360" w:lineRule="exact"/>
        <w:jc w:val="left"/>
        <w:rPr>
          <w:rFonts w:ascii="ＭＳ 明朝" w:eastAsia="ＭＳ 明朝" w:hAnsi="ＭＳ 明朝"/>
          <w:color w:val="FF0000"/>
        </w:rPr>
      </w:pPr>
    </w:p>
    <w:p w14:paraId="6B5AFBB7"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第10条（損害賠償）</w:t>
      </w:r>
    </w:p>
    <w:p w14:paraId="1C777F83" w14:textId="77777777" w:rsidR="00571ACB" w:rsidRPr="00494B90" w:rsidRDefault="00571ACB" w:rsidP="00571ACB">
      <w:pPr>
        <w:snapToGrid w:val="0"/>
        <w:spacing w:line="360" w:lineRule="exact"/>
        <w:ind w:leftChars="135" w:left="283" w:firstLineChars="100" w:firstLine="210"/>
        <w:jc w:val="left"/>
        <w:rPr>
          <w:rFonts w:ascii="ＭＳ 明朝" w:eastAsia="ＭＳ 明朝" w:hAnsi="ＭＳ 明朝"/>
        </w:rPr>
      </w:pPr>
      <w:r w:rsidRPr="00494B90">
        <w:rPr>
          <w:rFonts w:ascii="ＭＳ 明朝" w:eastAsia="ＭＳ 明朝" w:hAnsi="ＭＳ 明朝" w:hint="eastAsia"/>
        </w:rPr>
        <w:t>協会及び受注者は、相手方が本基本契約又は各個別契約に規定する条項に違反し、損害を被ったときは、相手方に対し、損害の賠償を請求することができる。ただし、相手方の不履行が本基本契約又は各個別契約その他の債務の発生原因及び取引上の社会通念に照らして責めに帰すことができない事由によるものであるときは、この限りでない。</w:t>
      </w:r>
    </w:p>
    <w:p w14:paraId="2F638AF3" w14:textId="77777777" w:rsidR="00571ACB" w:rsidRPr="00494B90" w:rsidRDefault="00571ACB" w:rsidP="00571ACB">
      <w:pPr>
        <w:snapToGrid w:val="0"/>
        <w:spacing w:line="360" w:lineRule="exact"/>
        <w:jc w:val="left"/>
        <w:rPr>
          <w:rFonts w:ascii="ＭＳ 明朝" w:eastAsia="ＭＳ 明朝" w:hAnsi="ＭＳ 明朝"/>
          <w:color w:val="FF0000"/>
        </w:rPr>
      </w:pPr>
    </w:p>
    <w:p w14:paraId="18D6554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第11</w:t>
      </w:r>
      <w:r w:rsidRPr="00494B90">
        <w:rPr>
          <w:rFonts w:ascii="ＭＳ 明朝" w:eastAsia="ＭＳ 明朝" w:hAnsi="ＭＳ 明朝"/>
        </w:rPr>
        <w:t>条（受注者による権利の譲渡の禁止）</w:t>
      </w:r>
    </w:p>
    <w:p w14:paraId="71919BAA" w14:textId="77777777" w:rsidR="00571ACB" w:rsidRPr="00494B90" w:rsidRDefault="00571ACB" w:rsidP="00571ACB">
      <w:pPr>
        <w:snapToGrid w:val="0"/>
        <w:spacing w:line="360" w:lineRule="exact"/>
        <w:ind w:leftChars="135" w:left="283" w:firstLineChars="100" w:firstLine="210"/>
        <w:jc w:val="left"/>
        <w:rPr>
          <w:rFonts w:ascii="ＭＳ 明朝" w:eastAsia="ＭＳ 明朝" w:hAnsi="ＭＳ 明朝"/>
        </w:rPr>
      </w:pPr>
      <w:r w:rsidRPr="00494B90">
        <w:rPr>
          <w:rFonts w:ascii="ＭＳ 明朝" w:eastAsia="ＭＳ 明朝" w:hAnsi="ＭＳ 明朝" w:hint="eastAsia"/>
        </w:rPr>
        <w:t>受注者は、協会</w:t>
      </w:r>
      <w:r w:rsidRPr="00494B90">
        <w:rPr>
          <w:rFonts w:ascii="ＭＳ 明朝" w:eastAsia="ＭＳ 明朝" w:hAnsi="ＭＳ 明朝"/>
        </w:rPr>
        <w:t>の</w:t>
      </w:r>
      <w:r w:rsidRPr="00494B90">
        <w:rPr>
          <w:rFonts w:ascii="ＭＳ 明朝" w:eastAsia="ＭＳ 明朝" w:hAnsi="ＭＳ 明朝" w:hint="eastAsia"/>
        </w:rPr>
        <w:t>事前の書面による</w:t>
      </w:r>
      <w:r w:rsidRPr="00494B90">
        <w:rPr>
          <w:rFonts w:ascii="ＭＳ 明朝" w:eastAsia="ＭＳ 明朝" w:hAnsi="ＭＳ 明朝"/>
        </w:rPr>
        <w:t>承諾を得た場合を除き、本基本契約上の地位、権利義務を第三者へ譲渡等</w:t>
      </w:r>
      <w:r w:rsidRPr="00494B90">
        <w:rPr>
          <w:rFonts w:ascii="ＭＳ 明朝" w:eastAsia="ＭＳ 明朝" w:hAnsi="ＭＳ 明朝" w:hint="eastAsia"/>
        </w:rPr>
        <w:t>する</w:t>
      </w:r>
      <w:r w:rsidRPr="00494B90">
        <w:rPr>
          <w:rFonts w:ascii="ＭＳ 明朝" w:eastAsia="ＭＳ 明朝" w:hAnsi="ＭＳ 明朝"/>
        </w:rPr>
        <w:t>ことはできない。</w:t>
      </w:r>
    </w:p>
    <w:p w14:paraId="7A0DCF07" w14:textId="77777777" w:rsidR="00571ACB" w:rsidRPr="00494B90" w:rsidRDefault="00571ACB" w:rsidP="00571ACB">
      <w:pPr>
        <w:snapToGrid w:val="0"/>
        <w:spacing w:line="360" w:lineRule="exact"/>
        <w:jc w:val="left"/>
        <w:rPr>
          <w:rFonts w:ascii="ＭＳ 明朝" w:eastAsia="ＭＳ 明朝" w:hAnsi="ＭＳ 明朝"/>
        </w:rPr>
      </w:pPr>
    </w:p>
    <w:p w14:paraId="7ECC2C8F"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第12</w:t>
      </w:r>
      <w:r w:rsidRPr="00494B90">
        <w:rPr>
          <w:rFonts w:ascii="ＭＳ 明朝" w:eastAsia="ＭＳ 明朝" w:hAnsi="ＭＳ 明朝"/>
        </w:rPr>
        <w:t>条（秘密保持等）</w:t>
      </w:r>
    </w:p>
    <w:p w14:paraId="79D6753D"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協会及び受注</w:t>
      </w:r>
      <w:r w:rsidRPr="00494B90">
        <w:rPr>
          <w:rFonts w:ascii="ＭＳ 明朝" w:eastAsia="ＭＳ 明朝" w:hAnsi="ＭＳ 明朝"/>
        </w:rPr>
        <w:t>者は、本基本契約</w:t>
      </w:r>
      <w:r w:rsidRPr="00494B90">
        <w:rPr>
          <w:rFonts w:ascii="ＭＳ 明朝" w:eastAsia="ＭＳ 明朝" w:hAnsi="ＭＳ 明朝" w:hint="eastAsia"/>
        </w:rPr>
        <w:t>及び個別契約</w:t>
      </w:r>
      <w:r w:rsidRPr="00494B90">
        <w:rPr>
          <w:rFonts w:ascii="ＭＳ 明朝" w:eastAsia="ＭＳ 明朝" w:hAnsi="ＭＳ 明朝"/>
        </w:rPr>
        <w:t>に関連して</w:t>
      </w:r>
      <w:r w:rsidRPr="00494B90">
        <w:rPr>
          <w:rFonts w:ascii="ＭＳ 明朝" w:eastAsia="ＭＳ 明朝" w:hAnsi="ＭＳ 明朝" w:hint="eastAsia"/>
        </w:rPr>
        <w:t>相手方</w:t>
      </w:r>
      <w:r w:rsidRPr="00494B90">
        <w:rPr>
          <w:rFonts w:ascii="ＭＳ 明朝" w:eastAsia="ＭＳ 明朝" w:hAnsi="ＭＳ 明朝"/>
        </w:rPr>
        <w:t>から提供を受けた情報を秘密情報として保持す</w:t>
      </w:r>
      <w:r w:rsidRPr="00494B90">
        <w:rPr>
          <w:rFonts w:ascii="ＭＳ 明朝" w:eastAsia="ＭＳ 明朝" w:hAnsi="ＭＳ 明朝" w:hint="eastAsia"/>
        </w:rPr>
        <w:t>るとともに、秘密情報を本基本契約</w:t>
      </w:r>
      <w:r w:rsidRPr="00494B90">
        <w:rPr>
          <w:rFonts w:ascii="ＭＳ 明朝" w:eastAsia="ＭＳ 明朝" w:hAnsi="ＭＳ 明朝"/>
        </w:rPr>
        <w:t>及び個別契約の実施以外の目的に使用し、又は</w:t>
      </w:r>
      <w:r w:rsidRPr="00494B90">
        <w:rPr>
          <w:rFonts w:ascii="ＭＳ 明朝" w:eastAsia="ＭＳ 明朝" w:hAnsi="ＭＳ 明朝" w:hint="eastAsia"/>
        </w:rPr>
        <w:t>相手方の事前の書面による</w:t>
      </w:r>
      <w:r w:rsidRPr="00494B90">
        <w:rPr>
          <w:rFonts w:ascii="ＭＳ 明朝" w:eastAsia="ＭＳ 明朝" w:hAnsi="ＭＳ 明朝"/>
        </w:rPr>
        <w:t>承諾なしに第三者に開示してはならない。</w:t>
      </w:r>
    </w:p>
    <w:p w14:paraId="335C98C7" w14:textId="77777777" w:rsidR="00571ACB" w:rsidRPr="00494B90" w:rsidRDefault="00571ACB" w:rsidP="00571ACB">
      <w:pPr>
        <w:snapToGrid w:val="0"/>
        <w:spacing w:line="360" w:lineRule="exact"/>
        <w:jc w:val="left"/>
        <w:rPr>
          <w:rFonts w:ascii="ＭＳ 明朝" w:eastAsia="ＭＳ 明朝" w:hAnsi="ＭＳ 明朝"/>
        </w:rPr>
      </w:pPr>
    </w:p>
    <w:p w14:paraId="025DC84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第13</w:t>
      </w:r>
      <w:r w:rsidRPr="00494B90">
        <w:rPr>
          <w:rFonts w:ascii="ＭＳ 明朝" w:eastAsia="ＭＳ 明朝" w:hAnsi="ＭＳ 明朝"/>
        </w:rPr>
        <w:t>条（準拠法）</w:t>
      </w:r>
    </w:p>
    <w:p w14:paraId="62D86E21"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本基本契約は日本国の法令に従い解釈されるものとし、本基本契約及び各個別契約に関する一切の紛争については、</w:t>
      </w:r>
      <w:r w:rsidRPr="00494B90">
        <w:rPr>
          <w:rFonts w:ascii="ＭＳ 明朝" w:eastAsia="ＭＳ 明朝" w:hAnsi="ＭＳ 明朝"/>
        </w:rPr>
        <w:t>大阪地方裁判所を第一審の専属的合意管轄裁判所とする。</w:t>
      </w:r>
    </w:p>
    <w:p w14:paraId="2405E63F" w14:textId="77777777" w:rsidR="00571ACB" w:rsidRPr="00494B90" w:rsidRDefault="00571ACB" w:rsidP="00571ACB">
      <w:pPr>
        <w:snapToGrid w:val="0"/>
        <w:spacing w:line="360" w:lineRule="exact"/>
        <w:jc w:val="left"/>
        <w:rPr>
          <w:rFonts w:ascii="ＭＳ 明朝" w:eastAsia="ＭＳ 明朝" w:hAnsi="ＭＳ 明朝"/>
        </w:rPr>
      </w:pPr>
    </w:p>
    <w:p w14:paraId="115ECBD7"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第14</w:t>
      </w:r>
      <w:r w:rsidRPr="00494B90">
        <w:rPr>
          <w:rFonts w:ascii="ＭＳ 明朝" w:eastAsia="ＭＳ 明朝" w:hAnsi="ＭＳ 明朝"/>
        </w:rPr>
        <w:t>条（書面主義）</w:t>
      </w:r>
    </w:p>
    <w:p w14:paraId="7CBEBF7C"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本基本契約に定める申出、通知及び</w:t>
      </w:r>
      <w:r w:rsidRPr="00494B90">
        <w:rPr>
          <w:rFonts w:ascii="ＭＳ 明朝" w:eastAsia="ＭＳ 明朝" w:hAnsi="ＭＳ 明朝"/>
        </w:rPr>
        <w:t>承諾は、書面により行う。</w:t>
      </w:r>
    </w:p>
    <w:p w14:paraId="3CC4E3B8" w14:textId="7777777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２　本基本契約に規定する各事項は、協会</w:t>
      </w:r>
      <w:r w:rsidRPr="00494B90">
        <w:rPr>
          <w:rFonts w:ascii="ＭＳ 明朝" w:eastAsia="ＭＳ 明朝" w:hAnsi="ＭＳ 明朝"/>
        </w:rPr>
        <w:t>及び受注者の書面による同意がなければ変更するこ</w:t>
      </w:r>
      <w:r w:rsidRPr="00494B90">
        <w:rPr>
          <w:rFonts w:ascii="ＭＳ 明朝" w:eastAsia="ＭＳ 明朝" w:hAnsi="ＭＳ 明朝" w:hint="eastAsia"/>
        </w:rPr>
        <w:t>とはできない。</w:t>
      </w:r>
    </w:p>
    <w:p w14:paraId="6860E46E" w14:textId="77777777" w:rsidR="00571ACB" w:rsidRPr="00494B90" w:rsidRDefault="00571ACB" w:rsidP="00571ACB">
      <w:pPr>
        <w:snapToGrid w:val="0"/>
        <w:spacing w:line="360" w:lineRule="exact"/>
        <w:jc w:val="left"/>
        <w:rPr>
          <w:rFonts w:ascii="ＭＳ 明朝" w:eastAsia="ＭＳ 明朝" w:hAnsi="ＭＳ 明朝"/>
        </w:rPr>
      </w:pPr>
    </w:p>
    <w:p w14:paraId="682840F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第15</w:t>
      </w:r>
      <w:r w:rsidRPr="00494B90">
        <w:rPr>
          <w:rFonts w:ascii="ＭＳ 明朝" w:eastAsia="ＭＳ 明朝" w:hAnsi="ＭＳ 明朝"/>
        </w:rPr>
        <w:t>条（補則）</w:t>
      </w:r>
    </w:p>
    <w:p w14:paraId="6B50A72E" w14:textId="7A3FC218"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本基本契約に定め</w:t>
      </w:r>
      <w:r w:rsidR="009A5CA5">
        <w:rPr>
          <w:rFonts w:ascii="ＭＳ 明朝" w:eastAsia="ＭＳ 明朝" w:hAnsi="ＭＳ 明朝" w:hint="eastAsia"/>
        </w:rPr>
        <w:t>の</w:t>
      </w:r>
      <w:r w:rsidRPr="00494B90">
        <w:rPr>
          <w:rFonts w:ascii="ＭＳ 明朝" w:eastAsia="ＭＳ 明朝" w:hAnsi="ＭＳ 明朝" w:hint="eastAsia"/>
        </w:rPr>
        <w:t>ない事項または</w:t>
      </w:r>
      <w:r w:rsidRPr="00494B90">
        <w:rPr>
          <w:rFonts w:ascii="ＭＳ 明朝" w:eastAsia="ＭＳ 明朝" w:hAnsi="ＭＳ 明朝"/>
        </w:rPr>
        <w:t>本基本契約に関して疑問が生じたときは、協会と受注者が協議して解決するものとする。</w:t>
      </w:r>
    </w:p>
    <w:p w14:paraId="102A880D" w14:textId="77777777" w:rsidR="00571ACB" w:rsidRPr="00494B90" w:rsidRDefault="00571ACB" w:rsidP="00571ACB">
      <w:pPr>
        <w:snapToGrid w:val="0"/>
        <w:spacing w:line="360" w:lineRule="exact"/>
        <w:jc w:val="left"/>
        <w:rPr>
          <w:rFonts w:ascii="ＭＳ 明朝" w:eastAsia="ＭＳ 明朝" w:hAnsi="ＭＳ 明朝"/>
        </w:rPr>
      </w:pPr>
    </w:p>
    <w:p w14:paraId="4AB20369" w14:textId="77777777" w:rsidR="00571ACB" w:rsidRPr="00494B90" w:rsidRDefault="00571ACB" w:rsidP="00571ACB">
      <w:pPr>
        <w:snapToGrid w:val="0"/>
        <w:spacing w:line="360" w:lineRule="exact"/>
        <w:jc w:val="left"/>
        <w:rPr>
          <w:rFonts w:ascii="ＭＳ 明朝" w:eastAsia="ＭＳ 明朝" w:hAnsi="ＭＳ 明朝"/>
        </w:rPr>
      </w:pPr>
    </w:p>
    <w:p w14:paraId="2A399ED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lastRenderedPageBreak/>
        <w:t>以上を証するため、本基本契約書を２通作成し</w:t>
      </w:r>
      <w:r w:rsidRPr="00494B90">
        <w:rPr>
          <w:rFonts w:ascii="ＭＳ 明朝" w:eastAsia="ＭＳ 明朝" w:hAnsi="ＭＳ 明朝"/>
        </w:rPr>
        <w:t>、協会及び受注者が各１通を保有する。</w:t>
      </w:r>
    </w:p>
    <w:p w14:paraId="7F8EC9A8" w14:textId="77777777" w:rsidR="00571ACB" w:rsidRDefault="00571ACB" w:rsidP="00571ACB">
      <w:pPr>
        <w:snapToGrid w:val="0"/>
        <w:spacing w:line="360" w:lineRule="exact"/>
        <w:jc w:val="left"/>
        <w:rPr>
          <w:rFonts w:ascii="ＭＳ 明朝" w:eastAsia="ＭＳ 明朝" w:hAnsi="ＭＳ 明朝"/>
        </w:rPr>
      </w:pPr>
    </w:p>
    <w:p w14:paraId="63DE0079" w14:textId="77777777" w:rsidR="00587B17" w:rsidRDefault="00587B17" w:rsidP="00571ACB">
      <w:pPr>
        <w:snapToGrid w:val="0"/>
        <w:spacing w:line="360" w:lineRule="exact"/>
        <w:jc w:val="left"/>
        <w:rPr>
          <w:rFonts w:ascii="ＭＳ 明朝" w:eastAsia="ＭＳ 明朝" w:hAnsi="ＭＳ 明朝"/>
        </w:rPr>
      </w:pPr>
    </w:p>
    <w:p w14:paraId="621E6330" w14:textId="77777777" w:rsidR="00587B17" w:rsidRDefault="00587B17" w:rsidP="00571ACB">
      <w:pPr>
        <w:snapToGrid w:val="0"/>
        <w:spacing w:line="360" w:lineRule="exact"/>
        <w:jc w:val="left"/>
        <w:rPr>
          <w:rFonts w:ascii="ＭＳ 明朝" w:eastAsia="ＭＳ 明朝" w:hAnsi="ＭＳ 明朝"/>
        </w:rPr>
      </w:pPr>
    </w:p>
    <w:p w14:paraId="4394D134" w14:textId="77777777" w:rsidR="00587B17" w:rsidRPr="00494B90" w:rsidRDefault="00587B17" w:rsidP="00571ACB">
      <w:pPr>
        <w:snapToGrid w:val="0"/>
        <w:spacing w:line="360" w:lineRule="exact"/>
        <w:jc w:val="left"/>
        <w:rPr>
          <w:rFonts w:ascii="ＭＳ 明朝" w:eastAsia="ＭＳ 明朝" w:hAnsi="ＭＳ 明朝"/>
        </w:rPr>
      </w:pPr>
    </w:p>
    <w:p w14:paraId="23DB3D66"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2023</w:t>
      </w:r>
      <w:r w:rsidRPr="00494B90">
        <w:rPr>
          <w:rFonts w:ascii="ＭＳ 明朝" w:eastAsia="ＭＳ 明朝" w:hAnsi="ＭＳ 明朝"/>
        </w:rPr>
        <w:t>年</w:t>
      </w:r>
      <w:r w:rsidRPr="00494B90">
        <w:rPr>
          <w:rFonts w:ascii="ＭＳ 明朝" w:eastAsia="ＭＳ 明朝" w:hAnsi="ＭＳ 明朝" w:hint="eastAsia"/>
        </w:rPr>
        <w:t xml:space="preserve">　　</w:t>
      </w:r>
      <w:r w:rsidRPr="00494B90">
        <w:rPr>
          <w:rFonts w:ascii="ＭＳ 明朝" w:eastAsia="ＭＳ 明朝" w:hAnsi="ＭＳ 明朝"/>
        </w:rPr>
        <w:t>月</w:t>
      </w:r>
      <w:r w:rsidRPr="00494B90">
        <w:rPr>
          <w:rFonts w:ascii="ＭＳ 明朝" w:eastAsia="ＭＳ 明朝" w:hAnsi="ＭＳ 明朝" w:hint="eastAsia"/>
        </w:rPr>
        <w:t xml:space="preserve">　　日</w:t>
      </w:r>
    </w:p>
    <w:p w14:paraId="2CCF4633" w14:textId="77777777" w:rsidR="00571ACB" w:rsidRPr="00494B90" w:rsidRDefault="00571ACB" w:rsidP="00571ACB">
      <w:pPr>
        <w:snapToGrid w:val="0"/>
        <w:spacing w:line="360" w:lineRule="exact"/>
        <w:ind w:firstLineChars="1700" w:firstLine="3570"/>
        <w:jc w:val="left"/>
        <w:rPr>
          <w:rFonts w:ascii="ＭＳ 明朝" w:eastAsia="ＭＳ 明朝" w:hAnsi="ＭＳ 明朝"/>
        </w:rPr>
      </w:pPr>
      <w:r w:rsidRPr="00494B90">
        <w:rPr>
          <w:rFonts w:ascii="ＭＳ 明朝" w:eastAsia="ＭＳ 明朝" w:hAnsi="ＭＳ 明朝" w:hint="eastAsia"/>
        </w:rPr>
        <w:t>協会</w:t>
      </w:r>
    </w:p>
    <w:p w14:paraId="26C4EBB2"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公益社団法人２０２５年日本国際博覧会協会</w:t>
      </w:r>
    </w:p>
    <w:p w14:paraId="6B92C4FB"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大阪市住之江区南港北</w:t>
      </w:r>
      <w:r w:rsidRPr="00494B90">
        <w:rPr>
          <w:rFonts w:ascii="ＭＳ 明朝" w:eastAsia="ＭＳ 明朝" w:hAnsi="ＭＳ 明朝"/>
        </w:rPr>
        <w:t>1丁目14-16</w:t>
      </w:r>
    </w:p>
    <w:p w14:paraId="789BCFA9"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事務総長　石毛　博行</w:t>
      </w:r>
    </w:p>
    <w:p w14:paraId="0C7A779D" w14:textId="77777777" w:rsidR="00571ACB" w:rsidRPr="00494B90" w:rsidRDefault="00571ACB" w:rsidP="00571ACB">
      <w:pPr>
        <w:snapToGrid w:val="0"/>
        <w:spacing w:line="360" w:lineRule="exact"/>
        <w:ind w:firstLineChars="1700" w:firstLine="3570"/>
        <w:jc w:val="left"/>
        <w:rPr>
          <w:rFonts w:ascii="ＭＳ 明朝" w:eastAsia="ＭＳ 明朝" w:hAnsi="ＭＳ 明朝"/>
        </w:rPr>
      </w:pPr>
      <w:r w:rsidRPr="00494B90">
        <w:rPr>
          <w:rFonts w:ascii="ＭＳ 明朝" w:eastAsia="ＭＳ 明朝" w:hAnsi="ＭＳ 明朝" w:hint="eastAsia"/>
        </w:rPr>
        <w:t>受注者</w:t>
      </w:r>
    </w:p>
    <w:p w14:paraId="514B8731"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rPr>
        <w:t xml:space="preserve">[ </w:t>
      </w:r>
      <w:r w:rsidRPr="00494B90">
        <w:rPr>
          <w:rFonts w:ascii="ＭＳ 明朝" w:eastAsia="ＭＳ 明朝" w:hAnsi="ＭＳ 明朝" w:hint="eastAsia"/>
        </w:rPr>
        <w:t xml:space="preserve">　</w:t>
      </w:r>
      <w:r w:rsidRPr="00494B90">
        <w:rPr>
          <w:rFonts w:ascii="ＭＳ 明朝" w:eastAsia="ＭＳ 明朝" w:hAnsi="ＭＳ 明朝"/>
        </w:rPr>
        <w:t>]会社</w:t>
      </w:r>
    </w:p>
    <w:p w14:paraId="598E55BD" w14:textId="77777777" w:rsidR="00571ACB" w:rsidRPr="00494B90" w:rsidRDefault="00571ACB" w:rsidP="00571ACB">
      <w:pPr>
        <w:snapToGrid w:val="0"/>
        <w:spacing w:line="360" w:lineRule="exact"/>
        <w:ind w:leftChars="2000" w:left="4200"/>
        <w:jc w:val="left"/>
        <w:rPr>
          <w:rFonts w:ascii="ＭＳ 明朝" w:eastAsia="ＭＳ 明朝" w:hAnsi="ＭＳ 明朝"/>
        </w:rPr>
      </w:pPr>
    </w:p>
    <w:p w14:paraId="447C25ED"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代表者</w:t>
      </w:r>
    </w:p>
    <w:p w14:paraId="0597959A" w14:textId="77777777" w:rsidR="005638FB" w:rsidRDefault="005638FB"/>
    <w:sectPr w:rsidR="005638FB" w:rsidSect="002A45F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AC2A9" w14:textId="77777777" w:rsidR="00CE4E38" w:rsidRDefault="00CE4E38" w:rsidP="00F909BC">
      <w:r>
        <w:separator/>
      </w:r>
    </w:p>
  </w:endnote>
  <w:endnote w:type="continuationSeparator" w:id="0">
    <w:p w14:paraId="5C5C022C" w14:textId="77777777" w:rsidR="00CE4E38" w:rsidRDefault="00CE4E38" w:rsidP="00F90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C13DBE" w14:textId="77777777" w:rsidR="00CE4E38" w:rsidRDefault="00CE4E38" w:rsidP="00F909BC">
      <w:r>
        <w:separator/>
      </w:r>
    </w:p>
  </w:footnote>
  <w:footnote w:type="continuationSeparator" w:id="0">
    <w:p w14:paraId="3502B9CD" w14:textId="77777777" w:rsidR="00CE4E38" w:rsidRDefault="00CE4E38" w:rsidP="00F909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ACB"/>
    <w:rsid w:val="003A581C"/>
    <w:rsid w:val="005638FB"/>
    <w:rsid w:val="00571ACB"/>
    <w:rsid w:val="00587B17"/>
    <w:rsid w:val="00740CE3"/>
    <w:rsid w:val="00815553"/>
    <w:rsid w:val="008236B7"/>
    <w:rsid w:val="008745AB"/>
    <w:rsid w:val="00925568"/>
    <w:rsid w:val="009A5CA5"/>
    <w:rsid w:val="00A6535A"/>
    <w:rsid w:val="00BC126E"/>
    <w:rsid w:val="00CA48E1"/>
    <w:rsid w:val="00CE4E38"/>
    <w:rsid w:val="00F909BC"/>
    <w:rsid w:val="00FF1F15"/>
    <w:rsid w:val="00FF26E6"/>
    <w:rsid w:val="06CDDA06"/>
    <w:rsid w:val="0D20EBCB"/>
    <w:rsid w:val="1887BBB7"/>
    <w:rsid w:val="2BCD5851"/>
    <w:rsid w:val="2CBCB3E5"/>
    <w:rsid w:val="2FE7BB9B"/>
    <w:rsid w:val="3A1773D8"/>
    <w:rsid w:val="53A93A70"/>
    <w:rsid w:val="589004D0"/>
    <w:rsid w:val="680CBA1E"/>
    <w:rsid w:val="6C36395F"/>
    <w:rsid w:val="7441757F"/>
    <w:rsid w:val="7F22EF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109CD9E"/>
  <w15:chartTrackingRefBased/>
  <w15:docId w15:val="{E849E0B0-A1AF-422F-A90D-8C4927A16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1A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571ACB"/>
    <w:rPr>
      <w:sz w:val="18"/>
      <w:szCs w:val="18"/>
    </w:rPr>
  </w:style>
  <w:style w:type="paragraph" w:styleId="a4">
    <w:name w:val="annotation text"/>
    <w:basedOn w:val="a"/>
    <w:link w:val="a5"/>
    <w:uiPriority w:val="99"/>
    <w:unhideWhenUsed/>
    <w:rsid w:val="00571ACB"/>
    <w:pPr>
      <w:jc w:val="left"/>
    </w:pPr>
  </w:style>
  <w:style w:type="character" w:customStyle="1" w:styleId="a5">
    <w:name w:val="コメント文字列 (文字)"/>
    <w:basedOn w:val="a0"/>
    <w:link w:val="a4"/>
    <w:uiPriority w:val="99"/>
    <w:rsid w:val="00571ACB"/>
  </w:style>
  <w:style w:type="paragraph" w:styleId="a6">
    <w:name w:val="annotation subject"/>
    <w:basedOn w:val="a4"/>
    <w:next w:val="a4"/>
    <w:link w:val="a7"/>
    <w:uiPriority w:val="99"/>
    <w:semiHidden/>
    <w:unhideWhenUsed/>
    <w:rsid w:val="009A5CA5"/>
    <w:rPr>
      <w:b/>
      <w:bCs/>
    </w:rPr>
  </w:style>
  <w:style w:type="character" w:customStyle="1" w:styleId="a7">
    <w:name w:val="コメント内容 (文字)"/>
    <w:basedOn w:val="a5"/>
    <w:link w:val="a6"/>
    <w:uiPriority w:val="99"/>
    <w:semiHidden/>
    <w:rsid w:val="009A5CA5"/>
    <w:rPr>
      <w:b/>
      <w:bCs/>
    </w:rPr>
  </w:style>
  <w:style w:type="paragraph" w:styleId="a8">
    <w:name w:val="header"/>
    <w:basedOn w:val="a"/>
    <w:link w:val="a9"/>
    <w:uiPriority w:val="99"/>
    <w:unhideWhenUsed/>
    <w:rsid w:val="00F909BC"/>
    <w:pPr>
      <w:tabs>
        <w:tab w:val="center" w:pos="4252"/>
        <w:tab w:val="right" w:pos="8504"/>
      </w:tabs>
      <w:snapToGrid w:val="0"/>
    </w:pPr>
  </w:style>
  <w:style w:type="character" w:customStyle="1" w:styleId="a9">
    <w:name w:val="ヘッダー (文字)"/>
    <w:basedOn w:val="a0"/>
    <w:link w:val="a8"/>
    <w:uiPriority w:val="99"/>
    <w:rsid w:val="00F909BC"/>
  </w:style>
  <w:style w:type="paragraph" w:styleId="aa">
    <w:name w:val="footer"/>
    <w:basedOn w:val="a"/>
    <w:link w:val="ab"/>
    <w:uiPriority w:val="99"/>
    <w:unhideWhenUsed/>
    <w:rsid w:val="00F909BC"/>
    <w:pPr>
      <w:tabs>
        <w:tab w:val="center" w:pos="4252"/>
        <w:tab w:val="right" w:pos="8504"/>
      </w:tabs>
      <w:snapToGrid w:val="0"/>
    </w:pPr>
  </w:style>
  <w:style w:type="character" w:customStyle="1" w:styleId="ab">
    <w:name w:val="フッター (文字)"/>
    <w:basedOn w:val="a0"/>
    <w:link w:val="aa"/>
    <w:uiPriority w:val="99"/>
    <w:rsid w:val="00F909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Props1.xml><?xml version="1.0" encoding="utf-8"?>
<ds:datastoreItem xmlns:ds="http://schemas.openxmlformats.org/officeDocument/2006/customXml" ds:itemID="{42E1E42E-216D-4E5B-9F18-56052EE149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7818A-3575-4367-B894-8420E8CF0263}">
  <ds:schemaRefs>
    <ds:schemaRef ds:uri="http://schemas.microsoft.com/sharepoint/v3/contenttype/forms"/>
  </ds:schemaRefs>
</ds:datastoreItem>
</file>

<file path=customXml/itemProps3.xml><?xml version="1.0" encoding="utf-8"?>
<ds:datastoreItem xmlns:ds="http://schemas.openxmlformats.org/officeDocument/2006/customXml" ds:itemID="{D6CDBD12-2C7A-421C-9EA0-C5AC06550A1E}">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452</Words>
  <Characters>2583</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秋田　恭伸</cp:lastModifiedBy>
  <cp:revision>12</cp:revision>
  <dcterms:created xsi:type="dcterms:W3CDTF">2023-05-12T07:53:00Z</dcterms:created>
  <dcterms:modified xsi:type="dcterms:W3CDTF">2023-08-22T00:28:00Z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Order">
    <vt:r8>5800</vt:r8>
  </property>
  <property fmtid="{D5CDD505-2E9C-101B-9397-08002B2CF9AE}" pid="4" name="MediaServiceImageTags">
    <vt:lpwstr/>
  </property>
</Properties>
</file>