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  <w:bookmarkStart w:id="1" w:name="_GoBack"/>
      <w:bookmarkEnd w:id="1"/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61C76BFB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6F4755" w:rsidRPr="00C33DDD">
              <w:rPr>
                <w:rFonts w:ascii="ＭＳ ゴシック" w:eastAsia="ＭＳ ゴシック" w:hAnsi="ＭＳ ゴシック" w:hint="eastAsia"/>
                <w:color w:val="000000" w:themeColor="text1"/>
              </w:rPr>
              <w:t>2025年日本国際博覧会</w:t>
            </w:r>
            <w:r w:rsidR="003111F6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メディアセンター基本計画策定業務」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3A865400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9017EF" w:rsidRPr="00C33DDD">
              <w:rPr>
                <w:rFonts w:ascii="ＭＳ ゴシック" w:eastAsia="ＭＳ ゴシック" w:hAnsi="ＭＳ ゴシック"/>
                <w:color w:val="000000" w:themeColor="text1"/>
              </w:rPr>
              <w:t>2025年日本国際博覧会</w:t>
            </w:r>
            <w:r w:rsidR="003111F6">
              <w:rPr>
                <w:rFonts w:ascii="ＭＳ ゴシック" w:eastAsia="ＭＳ ゴシック" w:hAnsi="ＭＳ ゴシック" w:hint="eastAsia"/>
                <w:color w:val="000000" w:themeColor="text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メディアセンター基本計画策定業務」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2" w:name="共同企業体協定書"/>
      <w:bookmarkStart w:id="3" w:name="委任状"/>
      <w:bookmarkEnd w:id="2"/>
      <w:bookmarkEnd w:id="3"/>
    </w:p>
    <w:sectPr w:rsidR="00947EF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6634B" w14:textId="77777777" w:rsidR="0060250B" w:rsidRDefault="0060250B">
      <w:r>
        <w:separator/>
      </w:r>
    </w:p>
  </w:endnote>
  <w:endnote w:type="continuationSeparator" w:id="0">
    <w:p w14:paraId="158B49BD" w14:textId="77777777" w:rsidR="0060250B" w:rsidRDefault="0060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16A94" w14:textId="77777777" w:rsidR="0060250B" w:rsidRDefault="0060250B">
      <w:r>
        <w:separator/>
      </w:r>
    </w:p>
  </w:footnote>
  <w:footnote w:type="continuationSeparator" w:id="0">
    <w:p w14:paraId="58EC685F" w14:textId="77777777" w:rsidR="0060250B" w:rsidRDefault="006025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64E6D42-3D48-455D-B7A9-5E6A9030F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2023-07-19T01:41:00Z</dcterms:created>
  <dcterms:modified xsi:type="dcterms:W3CDTF">2023-09-14T08:30:00Z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