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AB70BD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D8723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2AC66FA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433BEC" w:rsidRPr="00433BEC">
        <w:rPr>
          <w:rFonts w:asciiTheme="majorEastAsia" w:eastAsiaTheme="majorEastAsia" w:hAnsiTheme="majorEastAsia" w:hint="eastAsia"/>
        </w:rPr>
        <w:t>2025年日本国際博覧会会場で使用する非化石電気調達業務</w:t>
      </w:r>
      <w:r w:rsidR="00B35E2D">
        <w:rPr>
          <w:rFonts w:asciiTheme="majorEastAsia" w:eastAsiaTheme="majorEastAsia" w:hAnsiTheme="majorEastAsia" w:hint="eastAsia"/>
        </w:rPr>
        <w:t>（2024年度）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8AC7" w14:textId="77777777" w:rsidR="00784EA6" w:rsidRDefault="00784EA6" w:rsidP="00FD10A0">
      <w:r>
        <w:separator/>
      </w:r>
    </w:p>
  </w:endnote>
  <w:endnote w:type="continuationSeparator" w:id="0">
    <w:p w14:paraId="26EA5960" w14:textId="77777777" w:rsidR="00784EA6" w:rsidRDefault="00784EA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CEFD" w14:textId="77777777" w:rsidR="00784EA6" w:rsidRDefault="00784EA6" w:rsidP="00FD10A0">
      <w:r>
        <w:separator/>
      </w:r>
    </w:p>
  </w:footnote>
  <w:footnote w:type="continuationSeparator" w:id="0">
    <w:p w14:paraId="2BA1C0C9" w14:textId="77777777" w:rsidR="00784EA6" w:rsidRDefault="00784EA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70E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33BEC"/>
    <w:rsid w:val="00444AA0"/>
    <w:rsid w:val="00447427"/>
    <w:rsid w:val="00474BDD"/>
    <w:rsid w:val="00483A84"/>
    <w:rsid w:val="004A06E7"/>
    <w:rsid w:val="004A66D5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4EA6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35E2D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723E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2023-10-13T05:42:00Z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