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2F3" w14:textId="243B2824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C333BE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572DFE71" w14:textId="77777777" w:rsidR="00C333BE" w:rsidRPr="00C333BE" w:rsidRDefault="00C04B6C" w:rsidP="00C333BE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C333BE" w:rsidRPr="00C333BE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　万博をきっかけとしたESDについての</w:t>
      </w:r>
    </w:p>
    <w:p w14:paraId="0980878A" w14:textId="15D29C15" w:rsidR="000E4D86" w:rsidRDefault="00C333BE" w:rsidP="00C333BE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333BE">
        <w:rPr>
          <w:rFonts w:ascii="ＭＳ ゴシック" w:eastAsia="ＭＳ ゴシック" w:hAnsi="ＭＳ ゴシック" w:cs="Vrinda" w:hint="eastAsia"/>
          <w:b/>
          <w:sz w:val="24"/>
          <w:szCs w:val="24"/>
        </w:rPr>
        <w:t>計画・教材作成・運営業務</w:t>
      </w:r>
      <w:r w:rsidR="00C04B6C"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721213"/>
    <w:rsid w:val="00747053"/>
    <w:rsid w:val="00C04B6C"/>
    <w:rsid w:val="00C06646"/>
    <w:rsid w:val="00C333BE"/>
    <w:rsid w:val="00C40F25"/>
    <w:rsid w:val="00C423DB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2024-02-09T02:16:00Z</dcterms:modified>
</cp:coreProperties>
</file>