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D2099" w14:textId="77777777" w:rsidR="00093363" w:rsidRDefault="00093363" w:rsidP="00093363">
      <w:r>
        <w:rPr>
          <w:rFonts w:hint="eastAsia"/>
        </w:rPr>
        <w:t>（別紙）</w:t>
      </w:r>
    </w:p>
    <w:p w14:paraId="192719B8" w14:textId="77777777" w:rsidR="00746F11" w:rsidRDefault="00093363" w:rsidP="00746F11">
      <w:pPr>
        <w:ind w:left="210" w:hangingChars="100" w:hanging="210"/>
        <w:jc w:val="center"/>
      </w:pPr>
      <w:r w:rsidRPr="005970B8">
        <w:rPr>
          <w:rFonts w:hint="eastAsia"/>
        </w:rPr>
        <w:t>「</w:t>
      </w:r>
      <w:r w:rsidR="002E7334" w:rsidRPr="005970B8">
        <w:rPr>
          <w:rFonts w:hint="eastAsia"/>
        </w:rPr>
        <w:t>2025</w:t>
      </w:r>
      <w:r w:rsidR="002E7334" w:rsidRPr="005970B8">
        <w:rPr>
          <w:rFonts w:hint="eastAsia"/>
        </w:rPr>
        <w:t>年日本国際博覧会</w:t>
      </w:r>
      <w:r w:rsidR="002E7334" w:rsidRPr="005970B8">
        <w:rPr>
          <w:rFonts w:hint="eastAsia"/>
        </w:rPr>
        <w:t>EXPO2025</w:t>
      </w:r>
      <w:r w:rsidR="002E7334" w:rsidRPr="005970B8">
        <w:rPr>
          <w:rFonts w:hint="eastAsia"/>
        </w:rPr>
        <w:t>デジタルウォレットパーク、</w:t>
      </w:r>
    </w:p>
    <w:p w14:paraId="664F358D" w14:textId="03BA3244" w:rsidR="00093363" w:rsidRPr="005970B8" w:rsidRDefault="002E7334" w:rsidP="00746F11">
      <w:pPr>
        <w:ind w:left="210" w:hangingChars="100" w:hanging="210"/>
        <w:jc w:val="center"/>
      </w:pPr>
      <w:r w:rsidRPr="005970B8">
        <w:rPr>
          <w:rFonts w:hint="eastAsia"/>
        </w:rPr>
        <w:t>マネープラザ建築・運営業務（企画・運営業務）</w:t>
      </w:r>
      <w:r w:rsidR="00093363" w:rsidRPr="005970B8">
        <w:rPr>
          <w:rFonts w:hint="eastAsia"/>
        </w:rPr>
        <w:t>」特約条項</w:t>
      </w:r>
    </w:p>
    <w:p w14:paraId="2DE2531F" w14:textId="77777777" w:rsidR="00093363" w:rsidRPr="005970B8" w:rsidRDefault="00093363" w:rsidP="00093363"/>
    <w:p w14:paraId="4F550666" w14:textId="679E915A" w:rsidR="00093363" w:rsidRPr="005970B8" w:rsidRDefault="00093363" w:rsidP="00093363">
      <w:r w:rsidRPr="005970B8">
        <w:rPr>
          <w:rFonts w:hint="eastAsia"/>
        </w:rPr>
        <w:t>１</w:t>
      </w:r>
      <w:r w:rsidR="00FE6B30">
        <w:rPr>
          <w:rFonts w:hint="eastAsia"/>
        </w:rPr>
        <w:t xml:space="preserve">　</w:t>
      </w:r>
      <w:r w:rsidRPr="005970B8">
        <w:rPr>
          <w:rFonts w:hint="eastAsia"/>
        </w:rPr>
        <w:t>業務内容</w:t>
      </w:r>
    </w:p>
    <w:p w14:paraId="759B0AEB" w14:textId="561E79C0" w:rsidR="00093363" w:rsidRPr="005970B8" w:rsidRDefault="00093363" w:rsidP="00FE6B30">
      <w:pPr>
        <w:ind w:leftChars="100" w:left="210" w:firstLineChars="100" w:firstLine="210"/>
      </w:pPr>
      <w:r w:rsidRPr="005970B8">
        <w:rPr>
          <w:rFonts w:hint="eastAsia"/>
        </w:rPr>
        <w:t>本業務は、</w:t>
      </w:r>
      <w:r w:rsidR="009F4B88" w:rsidRPr="005970B8">
        <w:rPr>
          <w:rFonts w:hint="eastAsia"/>
        </w:rPr>
        <w:t>EXPO2025</w:t>
      </w:r>
      <w:r w:rsidR="009F4B88" w:rsidRPr="005970B8">
        <w:rPr>
          <w:rFonts w:hint="eastAsia"/>
        </w:rPr>
        <w:t>デジタルウォレット利用者の万博イベント参加のモチベーション・満足度の向上並びにウォレットサービスの魅力を高め、万博の他イベントのプロモーションとの相乗効果を高めることを目的に</w:t>
      </w:r>
      <w:r w:rsidR="00AF001D">
        <w:rPr>
          <w:rFonts w:hint="eastAsia"/>
        </w:rPr>
        <w:t>、</w:t>
      </w:r>
      <w:r w:rsidR="00AF001D" w:rsidRPr="00AF001D">
        <w:rPr>
          <w:rFonts w:hint="eastAsia"/>
        </w:rPr>
        <w:t>受注者において</w:t>
      </w:r>
      <w:r w:rsidR="009F4B88" w:rsidRPr="005970B8">
        <w:rPr>
          <w:rFonts w:hint="eastAsia"/>
        </w:rPr>
        <w:t>「</w:t>
      </w:r>
      <w:r w:rsidR="009F4B88" w:rsidRPr="005970B8">
        <w:rPr>
          <w:rFonts w:hint="eastAsia"/>
        </w:rPr>
        <w:t>EXPO2025</w:t>
      </w:r>
      <w:r w:rsidR="009F4B88" w:rsidRPr="005970B8">
        <w:rPr>
          <w:rFonts w:hint="eastAsia"/>
        </w:rPr>
        <w:t>デジタルウォレットパーク、マネープラザ」を設置し、</w:t>
      </w:r>
      <w:r w:rsidR="00B11446" w:rsidRPr="005970B8">
        <w:rPr>
          <w:rFonts w:hint="eastAsia"/>
        </w:rPr>
        <w:t>ミャクポ！</w:t>
      </w:r>
      <w:r w:rsidR="00B85F19" w:rsidRPr="000322C2">
        <w:rPr>
          <w:rFonts w:hint="eastAsia"/>
          <w:sz w:val="16"/>
          <w:szCs w:val="18"/>
        </w:rPr>
        <w:t>*1</w:t>
      </w:r>
      <w:r w:rsidR="00B11446" w:rsidRPr="005970B8">
        <w:rPr>
          <w:rFonts w:hint="eastAsia"/>
        </w:rPr>
        <w:t>サービス</w:t>
      </w:r>
      <w:r w:rsidR="000A30CA">
        <w:rPr>
          <w:rFonts w:hint="eastAsia"/>
        </w:rPr>
        <w:t>の</w:t>
      </w:r>
      <w:r w:rsidR="00B11446" w:rsidRPr="005970B8">
        <w:rPr>
          <w:rFonts w:hint="eastAsia"/>
        </w:rPr>
        <w:t>企画及び</w:t>
      </w:r>
      <w:r w:rsidR="009F4B88" w:rsidRPr="005970B8">
        <w:rPr>
          <w:rFonts w:hint="eastAsia"/>
        </w:rPr>
        <w:t>運営を行うもの</w:t>
      </w:r>
      <w:r w:rsidR="00B85F19" w:rsidRPr="005970B8">
        <w:rPr>
          <w:rFonts w:hint="eastAsia"/>
        </w:rPr>
        <w:t>である</w:t>
      </w:r>
      <w:r w:rsidR="00A10852" w:rsidRPr="005970B8">
        <w:rPr>
          <w:rFonts w:hint="eastAsia"/>
        </w:rPr>
        <w:t>。</w:t>
      </w:r>
    </w:p>
    <w:p w14:paraId="7287B3D9" w14:textId="77777777" w:rsidR="00093363" w:rsidRPr="005970B8" w:rsidRDefault="00093363" w:rsidP="00093363"/>
    <w:p w14:paraId="512497AE" w14:textId="75D3BEC3" w:rsidR="00093363" w:rsidRPr="005970B8" w:rsidRDefault="00093363" w:rsidP="00093363">
      <w:r w:rsidRPr="005970B8">
        <w:rPr>
          <w:rFonts w:hint="eastAsia"/>
        </w:rPr>
        <w:t xml:space="preserve">２　</w:t>
      </w:r>
      <w:r w:rsidR="008F283F" w:rsidRPr="005970B8">
        <w:rPr>
          <w:rFonts w:hint="eastAsia"/>
        </w:rPr>
        <w:t>受注者</w:t>
      </w:r>
      <w:r w:rsidR="00B85F19" w:rsidRPr="005970B8">
        <w:rPr>
          <w:rFonts w:hint="eastAsia"/>
        </w:rPr>
        <w:t>が実施するミャクポ！サービス</w:t>
      </w:r>
      <w:r w:rsidR="00A0173C" w:rsidRPr="000322C2">
        <w:rPr>
          <w:sz w:val="16"/>
          <w:szCs w:val="18"/>
        </w:rPr>
        <w:t>*</w:t>
      </w:r>
      <w:r w:rsidR="000322C2">
        <w:rPr>
          <w:rFonts w:hint="eastAsia"/>
          <w:sz w:val="16"/>
          <w:szCs w:val="18"/>
        </w:rPr>
        <w:t>2</w:t>
      </w:r>
    </w:p>
    <w:p w14:paraId="541A258C" w14:textId="77714D9E" w:rsidR="00093363" w:rsidRPr="00E155CE" w:rsidRDefault="00093363" w:rsidP="00B11446">
      <w:pPr>
        <w:ind w:left="630" w:hangingChars="300" w:hanging="630"/>
      </w:pPr>
      <w:r>
        <w:t>（１）</w:t>
      </w:r>
      <w:r w:rsidR="008F283F">
        <w:t>受注者</w:t>
      </w:r>
      <w:r>
        <w:t>が、本業務</w:t>
      </w:r>
      <w:r w:rsidR="00C562C9">
        <w:rPr>
          <w:rFonts w:hint="eastAsia"/>
        </w:rPr>
        <w:t>として</w:t>
      </w:r>
      <w:r>
        <w:t>実施</w:t>
      </w:r>
      <w:r w:rsidR="00C562C9">
        <w:rPr>
          <w:rFonts w:hint="eastAsia"/>
        </w:rPr>
        <w:t>する</w:t>
      </w:r>
      <w:r>
        <w:t>、</w:t>
      </w:r>
      <w:r w:rsidR="006550B5">
        <w:t>ミャクポ！</w:t>
      </w:r>
      <w:r w:rsidR="00350ED0">
        <w:t>サービス</w:t>
      </w:r>
      <w:r w:rsidR="0029672E">
        <w:t>メニュー</w:t>
      </w:r>
      <w:r>
        <w:t>は、次のとおりである。</w:t>
      </w:r>
      <w:r w:rsidR="00022704">
        <w:t>（</w:t>
      </w:r>
      <w:r w:rsidR="00916DE9">
        <w:t>アからエに</w:t>
      </w:r>
      <w:r w:rsidR="00690BC6">
        <w:t>ついては、</w:t>
      </w:r>
      <w:r w:rsidR="00022704">
        <w:t>変更が生じる可能性がある。</w:t>
      </w:r>
      <w:r w:rsidR="00CC1896">
        <w:t>）</w:t>
      </w:r>
    </w:p>
    <w:p w14:paraId="096B4CC2" w14:textId="77777777" w:rsidR="00342EDA" w:rsidRDefault="00502808" w:rsidP="00342EDA">
      <w:pPr>
        <w:ind w:firstLineChars="300" w:firstLine="630"/>
      </w:pPr>
      <w:r>
        <w:rPr>
          <w:rFonts w:hint="eastAsia"/>
        </w:rPr>
        <w:t>ア</w:t>
      </w:r>
      <w:r w:rsidR="00342EDA">
        <w:rPr>
          <w:rFonts w:hint="eastAsia"/>
        </w:rPr>
        <w:t>．</w:t>
      </w:r>
      <w:r w:rsidR="00D960A5" w:rsidRPr="005970B8">
        <w:rPr>
          <w:rFonts w:hint="eastAsia"/>
        </w:rPr>
        <w:t>ミャクポ！テラス</w:t>
      </w:r>
    </w:p>
    <w:p w14:paraId="5DB7D7DF" w14:textId="64D6F2BE" w:rsidR="00937A1F" w:rsidRPr="005970B8" w:rsidRDefault="00937A1F" w:rsidP="00342EDA">
      <w:pPr>
        <w:ind w:firstLineChars="500" w:firstLine="1050"/>
      </w:pPr>
      <w:r w:rsidRPr="005970B8">
        <w:rPr>
          <w:rFonts w:hint="eastAsia"/>
        </w:rPr>
        <w:t>ドリンク</w:t>
      </w:r>
      <w:r w:rsidR="00E966BF" w:rsidRPr="005970B8">
        <w:rPr>
          <w:rFonts w:hint="eastAsia"/>
        </w:rPr>
        <w:t>等を提供</w:t>
      </w:r>
      <w:r w:rsidR="0014748A">
        <w:rPr>
          <w:rFonts w:hint="eastAsia"/>
        </w:rPr>
        <w:t>し</w:t>
      </w:r>
      <w:r w:rsidR="00E966BF" w:rsidRPr="005970B8">
        <w:rPr>
          <w:rFonts w:hint="eastAsia"/>
        </w:rPr>
        <w:t>、休憩できるテラス席</w:t>
      </w:r>
    </w:p>
    <w:p w14:paraId="4E1D5FD9" w14:textId="6DC441B0" w:rsidR="00D960A5" w:rsidRPr="005970B8" w:rsidRDefault="00502808" w:rsidP="00502808">
      <w:pPr>
        <w:ind w:firstLineChars="300" w:firstLine="630"/>
      </w:pPr>
      <w:r>
        <w:rPr>
          <w:rFonts w:hint="eastAsia"/>
        </w:rPr>
        <w:t>イ</w:t>
      </w:r>
      <w:r w:rsidR="00342EDA">
        <w:rPr>
          <w:rFonts w:hint="eastAsia"/>
        </w:rPr>
        <w:t>．</w:t>
      </w:r>
      <w:r w:rsidR="00D960A5" w:rsidRPr="005970B8">
        <w:rPr>
          <w:rFonts w:hint="eastAsia"/>
        </w:rPr>
        <w:t>ミート</w:t>
      </w:r>
      <w:r w:rsidR="00D960A5" w:rsidRPr="005970B8">
        <w:rPr>
          <w:rFonts w:hint="eastAsia"/>
        </w:rPr>
        <w:t xml:space="preserve"> </w:t>
      </w:r>
      <w:r w:rsidR="00D960A5" w:rsidRPr="005970B8">
        <w:rPr>
          <w:rFonts w:hint="eastAsia"/>
        </w:rPr>
        <w:t>ザ</w:t>
      </w:r>
      <w:r w:rsidR="00D960A5" w:rsidRPr="005970B8">
        <w:rPr>
          <w:rFonts w:hint="eastAsia"/>
        </w:rPr>
        <w:t xml:space="preserve"> </w:t>
      </w:r>
      <w:r w:rsidR="00D960A5" w:rsidRPr="005970B8">
        <w:rPr>
          <w:rFonts w:hint="eastAsia"/>
        </w:rPr>
        <w:t>ミャクミャク</w:t>
      </w:r>
    </w:p>
    <w:p w14:paraId="7D86F2AF" w14:textId="3807CD25" w:rsidR="00937A1F" w:rsidRPr="005970B8" w:rsidRDefault="00937A1F" w:rsidP="00D960A5">
      <w:pPr>
        <w:ind w:firstLineChars="200" w:firstLine="420"/>
      </w:pPr>
      <w:r w:rsidRPr="005970B8">
        <w:rPr>
          <w:rFonts w:hint="eastAsia"/>
        </w:rPr>
        <w:t xml:space="preserve">　</w:t>
      </w:r>
      <w:r w:rsidR="0029672E">
        <w:rPr>
          <w:rFonts w:hint="eastAsia"/>
        </w:rPr>
        <w:t xml:space="preserve">　　</w:t>
      </w:r>
      <w:r w:rsidR="00E966BF" w:rsidRPr="005970B8">
        <w:rPr>
          <w:rFonts w:hint="eastAsia"/>
        </w:rPr>
        <w:t>ミャクミャク</w:t>
      </w:r>
      <w:r w:rsidR="00951172" w:rsidRPr="005970B8">
        <w:rPr>
          <w:rFonts w:hint="eastAsia"/>
        </w:rPr>
        <w:t>と写真撮影</w:t>
      </w:r>
    </w:p>
    <w:p w14:paraId="2ED3607F" w14:textId="5F0B426F" w:rsidR="00B11446" w:rsidRPr="005970B8" w:rsidRDefault="00B11446" w:rsidP="00342EDA">
      <w:pPr>
        <w:ind w:firstLineChars="300" w:firstLine="630"/>
      </w:pPr>
      <w:r w:rsidRPr="005970B8">
        <w:rPr>
          <w:rFonts w:hint="eastAsia"/>
        </w:rPr>
        <w:t>ウ</w:t>
      </w:r>
      <w:r w:rsidR="00342EDA">
        <w:rPr>
          <w:rFonts w:hint="eastAsia"/>
        </w:rPr>
        <w:t>．</w:t>
      </w:r>
      <w:r w:rsidR="00C5350C" w:rsidRPr="005970B8">
        <w:rPr>
          <w:rFonts w:hint="eastAsia"/>
        </w:rPr>
        <w:t>ミャクポ！</w:t>
      </w:r>
      <w:r w:rsidR="00C5350C" w:rsidRPr="005970B8">
        <w:rPr>
          <w:rFonts w:hint="eastAsia"/>
        </w:rPr>
        <w:t xml:space="preserve"> </w:t>
      </w:r>
      <w:r w:rsidR="00C5350C" w:rsidRPr="005970B8">
        <w:rPr>
          <w:rFonts w:hint="eastAsia"/>
        </w:rPr>
        <w:t>デ</w:t>
      </w:r>
      <w:r w:rsidR="00C5350C" w:rsidRPr="005970B8">
        <w:rPr>
          <w:rFonts w:hint="eastAsia"/>
        </w:rPr>
        <w:t xml:space="preserve"> </w:t>
      </w:r>
      <w:r w:rsidR="00C5350C" w:rsidRPr="005970B8">
        <w:rPr>
          <w:rFonts w:hint="eastAsia"/>
        </w:rPr>
        <w:t>ゲーム</w:t>
      </w:r>
    </w:p>
    <w:p w14:paraId="13BE02A1" w14:textId="15682101" w:rsidR="00937A1F" w:rsidRPr="005970B8" w:rsidRDefault="00937A1F" w:rsidP="00093363">
      <w:pPr>
        <w:ind w:firstLineChars="200" w:firstLine="420"/>
      </w:pPr>
      <w:r w:rsidRPr="005970B8">
        <w:rPr>
          <w:rFonts w:hint="eastAsia"/>
        </w:rPr>
        <w:t xml:space="preserve">　</w:t>
      </w:r>
      <w:r w:rsidR="00342EDA">
        <w:rPr>
          <w:rFonts w:hint="eastAsia"/>
        </w:rPr>
        <w:t xml:space="preserve">　　</w:t>
      </w:r>
      <w:r w:rsidR="00951172" w:rsidRPr="005970B8">
        <w:rPr>
          <w:rFonts w:hint="eastAsia"/>
        </w:rPr>
        <w:t>ガチャ他</w:t>
      </w:r>
      <w:r w:rsidR="00E42EE6" w:rsidRPr="005970B8">
        <w:rPr>
          <w:rFonts w:hint="eastAsia"/>
        </w:rPr>
        <w:t>ゲームでオリジナル景品獲得</w:t>
      </w:r>
    </w:p>
    <w:p w14:paraId="28527AE7" w14:textId="77777777" w:rsidR="00342EDA" w:rsidRDefault="007B3AE9" w:rsidP="00342EDA">
      <w:pPr>
        <w:ind w:firstLineChars="300" w:firstLine="630"/>
      </w:pPr>
      <w:r w:rsidRPr="005970B8">
        <w:rPr>
          <w:rFonts w:hint="eastAsia"/>
        </w:rPr>
        <w:t>エ</w:t>
      </w:r>
      <w:r w:rsidR="00342EDA">
        <w:rPr>
          <w:rFonts w:hint="eastAsia"/>
        </w:rPr>
        <w:t>．</w:t>
      </w:r>
      <w:r w:rsidR="00CC1896" w:rsidRPr="005970B8">
        <w:rPr>
          <w:rFonts w:hint="eastAsia"/>
        </w:rPr>
        <w:t>ミャクポ！</w:t>
      </w:r>
      <w:r w:rsidR="00CC1896" w:rsidRPr="005970B8">
        <w:rPr>
          <w:rFonts w:hint="eastAsia"/>
        </w:rPr>
        <w:t xml:space="preserve"> </w:t>
      </w:r>
      <w:r w:rsidR="00CC1896" w:rsidRPr="005970B8">
        <w:rPr>
          <w:rFonts w:hint="eastAsia"/>
        </w:rPr>
        <w:t>ツアー</w:t>
      </w:r>
    </w:p>
    <w:p w14:paraId="4024F0D6" w14:textId="68AF4E0F" w:rsidR="00937A1F" w:rsidRPr="005970B8" w:rsidRDefault="00E42EE6" w:rsidP="00342EDA">
      <w:pPr>
        <w:ind w:firstLineChars="500" w:firstLine="1050"/>
      </w:pPr>
      <w:r w:rsidRPr="005970B8">
        <w:rPr>
          <w:rFonts w:hint="eastAsia"/>
        </w:rPr>
        <w:t>オリジナルツアー</w:t>
      </w:r>
    </w:p>
    <w:p w14:paraId="6C5A3A5A" w14:textId="3EC254A1" w:rsidR="00093363" w:rsidRPr="005970B8" w:rsidRDefault="007B3AE9" w:rsidP="00342EDA">
      <w:pPr>
        <w:ind w:firstLineChars="300" w:firstLine="630"/>
        <w:rPr>
          <w:i/>
          <w:iCs/>
        </w:rPr>
      </w:pPr>
      <w:r w:rsidRPr="005970B8">
        <w:rPr>
          <w:rFonts w:hint="eastAsia"/>
        </w:rPr>
        <w:t>オ</w:t>
      </w:r>
      <w:r w:rsidR="00342EDA">
        <w:rPr>
          <w:rFonts w:hint="eastAsia"/>
        </w:rPr>
        <w:t>．</w:t>
      </w:r>
      <w:r w:rsidR="00093363" w:rsidRPr="005970B8">
        <w:rPr>
          <w:rFonts w:hint="eastAsia"/>
        </w:rPr>
        <w:t>その他協会</w:t>
      </w:r>
      <w:r w:rsidR="00B85F19" w:rsidRPr="005970B8">
        <w:rPr>
          <w:rFonts w:hint="eastAsia"/>
        </w:rPr>
        <w:t>と協議し、サービス実施</w:t>
      </w:r>
      <w:r w:rsidR="00093363" w:rsidRPr="005970B8">
        <w:rPr>
          <w:rFonts w:hint="eastAsia"/>
        </w:rPr>
        <w:t>を認めたもの</w:t>
      </w:r>
    </w:p>
    <w:p w14:paraId="67BE279E" w14:textId="39CA49A6" w:rsidR="001D4A4C" w:rsidRPr="005970B8" w:rsidRDefault="001D4A4C" w:rsidP="009207CC">
      <w:pPr>
        <w:ind w:left="630" w:hangingChars="300" w:hanging="630"/>
      </w:pPr>
      <w:r w:rsidRPr="005970B8">
        <w:rPr>
          <w:rFonts w:hint="eastAsia"/>
        </w:rPr>
        <w:t>（２）前号記載の</w:t>
      </w:r>
      <w:r w:rsidR="00FC2451" w:rsidRPr="005970B8">
        <w:rPr>
          <w:rFonts w:hint="eastAsia"/>
        </w:rPr>
        <w:t>ミャクポ！サービス</w:t>
      </w:r>
      <w:r w:rsidRPr="005970B8">
        <w:rPr>
          <w:rFonts w:hint="eastAsia"/>
        </w:rPr>
        <w:t>の</w:t>
      </w:r>
      <w:r w:rsidR="00FC2451" w:rsidRPr="005970B8">
        <w:rPr>
          <w:rFonts w:hint="eastAsia"/>
        </w:rPr>
        <w:t>運営</w:t>
      </w:r>
      <w:r w:rsidRPr="005970B8">
        <w:rPr>
          <w:rFonts w:hint="eastAsia"/>
        </w:rPr>
        <w:t>期間は、</w:t>
      </w:r>
      <w:r w:rsidR="00134327" w:rsidRPr="005970B8">
        <w:rPr>
          <w:rFonts w:hint="eastAsia"/>
        </w:rPr>
        <w:t>2025</w:t>
      </w:r>
      <w:r w:rsidRPr="005970B8">
        <w:rPr>
          <w:rFonts w:hint="eastAsia"/>
        </w:rPr>
        <w:t>年</w:t>
      </w:r>
      <w:r w:rsidR="00FC2451" w:rsidRPr="005970B8">
        <w:rPr>
          <w:rFonts w:hint="eastAsia"/>
        </w:rPr>
        <w:t>10</w:t>
      </w:r>
      <w:r w:rsidRPr="005970B8">
        <w:rPr>
          <w:rFonts w:hint="eastAsia"/>
        </w:rPr>
        <w:t>月</w:t>
      </w:r>
      <w:r w:rsidR="00FC2451" w:rsidRPr="005970B8">
        <w:rPr>
          <w:rFonts w:hint="eastAsia"/>
        </w:rPr>
        <w:t>13</w:t>
      </w:r>
      <w:r w:rsidRPr="005970B8">
        <w:rPr>
          <w:rFonts w:hint="eastAsia"/>
        </w:rPr>
        <w:t>日の博覧会閉会までと</w:t>
      </w:r>
      <w:r w:rsidR="00FC2451" w:rsidRPr="005970B8">
        <w:rPr>
          <w:rFonts w:hint="eastAsia"/>
        </w:rPr>
        <w:t>する。</w:t>
      </w:r>
    </w:p>
    <w:p w14:paraId="01EB0A56" w14:textId="77777777" w:rsidR="001D4A4C" w:rsidRPr="004F1028" w:rsidRDefault="001D4A4C" w:rsidP="00093363"/>
    <w:p w14:paraId="2D516967" w14:textId="4D39EAC4" w:rsidR="00093363" w:rsidRPr="005970B8" w:rsidRDefault="001D4A4C" w:rsidP="00093363">
      <w:r w:rsidRPr="005970B8">
        <w:rPr>
          <w:rFonts w:hint="eastAsia"/>
        </w:rPr>
        <w:t>３</w:t>
      </w:r>
      <w:r w:rsidR="00093363" w:rsidRPr="005970B8">
        <w:rPr>
          <w:rFonts w:hint="eastAsia"/>
        </w:rPr>
        <w:t xml:space="preserve">　委託料</w:t>
      </w:r>
    </w:p>
    <w:p w14:paraId="00153E88" w14:textId="50BBA686" w:rsidR="00F1628E" w:rsidRDefault="00C0674F" w:rsidP="00F1628E">
      <w:pPr>
        <w:ind w:leftChars="300" w:left="630"/>
      </w:pPr>
      <w:r>
        <w:rPr>
          <w:rFonts w:hint="eastAsia"/>
        </w:rPr>
        <w:t>受注者がミャクポ！サービスを通じて取得したサービスポイント相当額</w:t>
      </w:r>
      <w:r w:rsidR="00F1628E" w:rsidRPr="000322C2">
        <w:rPr>
          <w:sz w:val="16"/>
          <w:szCs w:val="18"/>
        </w:rPr>
        <w:t>*</w:t>
      </w:r>
      <w:r w:rsidR="00F1628E">
        <w:rPr>
          <w:rFonts w:hint="eastAsia"/>
          <w:sz w:val="16"/>
          <w:szCs w:val="18"/>
        </w:rPr>
        <w:t>3</w:t>
      </w:r>
      <w:r>
        <w:rPr>
          <w:rFonts w:hint="eastAsia"/>
        </w:rPr>
        <w:t>からその実費</w:t>
      </w:r>
    </w:p>
    <w:p w14:paraId="36CC8992" w14:textId="77777777" w:rsidR="009B00C2" w:rsidRDefault="00C0674F" w:rsidP="009B00C2">
      <w:pPr>
        <w:ind w:firstLineChars="200" w:firstLine="420"/>
      </w:pPr>
      <w:r>
        <w:rPr>
          <w:rFonts w:hint="eastAsia"/>
        </w:rPr>
        <w:t>経費を差し引いた差額がプラスの場合、委託料は本業務（デジタルウォレットパーク、マネープラザ</w:t>
      </w:r>
    </w:p>
    <w:p w14:paraId="3B7A9549" w14:textId="3179B7DF" w:rsidR="00C0674F" w:rsidRDefault="00C0674F" w:rsidP="009B00C2">
      <w:pPr>
        <w:ind w:firstLineChars="200" w:firstLine="420"/>
      </w:pPr>
      <w:r>
        <w:rPr>
          <w:rFonts w:hint="eastAsia"/>
        </w:rPr>
        <w:t>運営業務）の実施に要した実費経費とし、当該差額は協会に寄付として納める。差額がマイナスの場</w:t>
      </w:r>
    </w:p>
    <w:p w14:paraId="58150470" w14:textId="49F053E5" w:rsidR="00C0674F" w:rsidRDefault="00C0674F" w:rsidP="00C0674F">
      <w:pPr>
        <w:ind w:firstLineChars="200" w:firstLine="420"/>
      </w:pPr>
      <w:r>
        <w:rPr>
          <w:rFonts w:hint="eastAsia"/>
        </w:rPr>
        <w:t>合、協会は</w:t>
      </w:r>
      <w:r w:rsidR="00983ECE">
        <w:rPr>
          <w:rFonts w:hint="eastAsia"/>
        </w:rPr>
        <w:t>3</w:t>
      </w:r>
      <w:r>
        <w:rPr>
          <w:rFonts w:hint="eastAsia"/>
        </w:rPr>
        <w:t>0</w:t>
      </w:r>
      <w:r>
        <w:rPr>
          <w:rFonts w:hint="eastAsia"/>
        </w:rPr>
        <w:t>百万円を限度として当該差額を補填し、委託料はサービスポイント相当額と当該補填</w:t>
      </w:r>
    </w:p>
    <w:p w14:paraId="06BDA42E" w14:textId="77777777" w:rsidR="00C0674F" w:rsidRDefault="00C0674F" w:rsidP="00C0674F">
      <w:pPr>
        <w:ind w:firstLineChars="200" w:firstLine="420"/>
      </w:pPr>
      <w:r>
        <w:rPr>
          <w:rFonts w:hint="eastAsia"/>
        </w:rPr>
        <w:t>額を合計したものとする。受注者は、実費経費を裏付ける内訳明細その他資料を併せて協会の求める</w:t>
      </w:r>
    </w:p>
    <w:p w14:paraId="4005803A" w14:textId="39582CDB" w:rsidR="00C0674F" w:rsidRDefault="00C0674F" w:rsidP="00C0674F">
      <w:pPr>
        <w:ind w:firstLineChars="200" w:firstLine="420"/>
      </w:pPr>
      <w:r>
        <w:rPr>
          <w:rFonts w:hint="eastAsia"/>
        </w:rPr>
        <w:t>時期に協会に提出するものとする。</w:t>
      </w:r>
    </w:p>
    <w:p w14:paraId="7D664693" w14:textId="77777777" w:rsidR="00C0674F" w:rsidRDefault="00C0674F" w:rsidP="00C0674F">
      <w:pPr>
        <w:ind w:leftChars="100" w:left="210" w:firstLineChars="100" w:firstLine="210"/>
      </w:pPr>
      <w:r>
        <w:rPr>
          <w:rFonts w:hint="eastAsia"/>
        </w:rPr>
        <w:t xml:space="preserve">　尚、ポイント精算に関しては、受注者がサービス事業者と直接精算するものとし、当該精算に関</w:t>
      </w:r>
    </w:p>
    <w:p w14:paraId="5B9A7E23" w14:textId="3C7C2814" w:rsidR="00D74732" w:rsidRDefault="00C0674F" w:rsidP="00B64C50">
      <w:pPr>
        <w:ind w:firstLineChars="200" w:firstLine="420"/>
      </w:pPr>
      <w:r>
        <w:rPr>
          <w:rFonts w:hint="eastAsia"/>
        </w:rPr>
        <w:t>し、当協会は一切の責任を負わない。</w:t>
      </w:r>
    </w:p>
    <w:p w14:paraId="18EBA9CA" w14:textId="0F8060DF" w:rsidR="00B85F19" w:rsidRPr="005970B8" w:rsidRDefault="00B85F19" w:rsidP="00B64C50">
      <w:pPr>
        <w:ind w:firstLineChars="200" w:firstLine="420"/>
      </w:pPr>
      <w:r w:rsidRPr="005970B8">
        <w:rPr>
          <w:rFonts w:hint="eastAsia"/>
        </w:rPr>
        <w:t>*1</w:t>
      </w:r>
      <w:r w:rsidRPr="005970B8">
        <w:rPr>
          <w:rFonts w:hint="eastAsia"/>
        </w:rPr>
        <w:t>：ミャクポ！</w:t>
      </w:r>
    </w:p>
    <w:p w14:paraId="0BEB18B7" w14:textId="021A55CB" w:rsidR="003F29DC" w:rsidRDefault="00B85F19" w:rsidP="003F29DC">
      <w:r w:rsidRPr="005970B8">
        <w:rPr>
          <w:rFonts w:hint="eastAsia"/>
        </w:rPr>
        <w:t xml:space="preserve">　</w:t>
      </w:r>
      <w:r w:rsidR="003F29DC">
        <w:rPr>
          <w:rFonts w:hint="eastAsia"/>
        </w:rPr>
        <w:t xml:space="preserve">　</w:t>
      </w:r>
      <w:r w:rsidR="00C0674F">
        <w:rPr>
          <w:rFonts w:hint="eastAsia"/>
        </w:rPr>
        <w:t xml:space="preserve">　</w:t>
      </w:r>
      <w:r w:rsidR="00FD7AD2" w:rsidRPr="005970B8">
        <w:rPr>
          <w:rFonts w:hint="eastAsia"/>
        </w:rPr>
        <w:t>「</w:t>
      </w:r>
      <w:r w:rsidR="00FD7AD2" w:rsidRPr="005970B8">
        <w:rPr>
          <w:rFonts w:hint="eastAsia"/>
        </w:rPr>
        <w:t>EXPO2025</w:t>
      </w:r>
      <w:r w:rsidR="00FD7AD2" w:rsidRPr="005970B8">
        <w:rPr>
          <w:rFonts w:hint="eastAsia"/>
        </w:rPr>
        <w:t>デジタルウォレット」が提供する３サービス</w:t>
      </w:r>
      <w:r w:rsidR="00FD7AD2" w:rsidRPr="005970B8">
        <w:rPr>
          <w:rFonts w:hint="eastAsia"/>
        </w:rPr>
        <w:t>(</w:t>
      </w:r>
      <w:r w:rsidR="00FD7AD2" w:rsidRPr="005970B8">
        <w:rPr>
          <w:rFonts w:hint="eastAsia"/>
        </w:rPr>
        <w:t>ミャクペ！、ミャクポ！、ミャクーン！</w:t>
      </w:r>
      <w:r w:rsidR="00FD7AD2" w:rsidRPr="005970B8">
        <w:rPr>
          <w:rFonts w:hint="eastAsia"/>
        </w:rPr>
        <w:t>)</w:t>
      </w:r>
    </w:p>
    <w:p w14:paraId="4458C4E5" w14:textId="77777777" w:rsidR="003F29DC" w:rsidRDefault="00FD7AD2" w:rsidP="003F29DC">
      <w:pPr>
        <w:ind w:firstLineChars="300" w:firstLine="630"/>
      </w:pPr>
      <w:r w:rsidRPr="005970B8">
        <w:rPr>
          <w:rFonts w:hint="eastAsia"/>
        </w:rPr>
        <w:t>の１つ。</w:t>
      </w:r>
      <w:r w:rsidRPr="005970B8">
        <w:rPr>
          <w:rFonts w:hint="eastAsia"/>
        </w:rPr>
        <w:t>SDGs</w:t>
      </w:r>
      <w:r w:rsidRPr="005970B8">
        <w:rPr>
          <w:rFonts w:hint="eastAsia"/>
        </w:rPr>
        <w:t>や万博に関するイベントへの参加や一部の他社ポイントからの交換で、独自のポイ</w:t>
      </w:r>
    </w:p>
    <w:p w14:paraId="7E3E93C4" w14:textId="4FD4B57C" w:rsidR="00B85F19" w:rsidRPr="00D81F21" w:rsidRDefault="00FD7AD2" w:rsidP="003F29DC">
      <w:pPr>
        <w:ind w:firstLineChars="300" w:firstLine="630"/>
      </w:pPr>
      <w:r w:rsidRPr="005970B8">
        <w:rPr>
          <w:rFonts w:hint="eastAsia"/>
        </w:rPr>
        <w:t>ントが貯ま</w:t>
      </w:r>
      <w:r w:rsidR="00A0173C" w:rsidRPr="005970B8">
        <w:rPr>
          <w:rFonts w:hint="eastAsia"/>
        </w:rPr>
        <w:t>る</w:t>
      </w:r>
      <w:r w:rsidRPr="005970B8">
        <w:rPr>
          <w:rFonts w:hint="eastAsia"/>
        </w:rPr>
        <w:t>。</w:t>
      </w:r>
      <w:r w:rsidR="00E80E37" w:rsidRPr="00E80E37">
        <w:rPr>
          <w:rFonts w:hint="eastAsia"/>
        </w:rPr>
        <w:t>（</w:t>
      </w:r>
      <w:r w:rsidR="00E80E37" w:rsidRPr="00E80E37">
        <w:rPr>
          <w:rFonts w:hint="eastAsia"/>
        </w:rPr>
        <w:t>https://www.expo2025-myaku-po.jp/</w:t>
      </w:r>
      <w:r w:rsidR="00E80E37" w:rsidRPr="00E80E37">
        <w:rPr>
          <w:rFonts w:hint="eastAsia"/>
        </w:rPr>
        <w:t>）</w:t>
      </w:r>
    </w:p>
    <w:p w14:paraId="3BE35476" w14:textId="5FB345AC" w:rsidR="000C0FB5" w:rsidRPr="000C0FB5" w:rsidRDefault="00DE0433" w:rsidP="00B64C50">
      <w:pPr>
        <w:spacing w:line="300" w:lineRule="exact"/>
        <w:ind w:firstLineChars="200" w:firstLine="420"/>
        <w:rPr>
          <w:szCs w:val="21"/>
        </w:rPr>
      </w:pPr>
      <w:r w:rsidRPr="005970B8">
        <w:rPr>
          <w:rFonts w:hint="eastAsia"/>
        </w:rPr>
        <w:t>*</w:t>
      </w:r>
      <w:r w:rsidRPr="005970B8">
        <w:rPr>
          <w:rFonts w:hint="eastAsia"/>
        </w:rPr>
        <w:t>２</w:t>
      </w:r>
      <w:r w:rsidR="005D455F" w:rsidRPr="000C0FB5">
        <w:rPr>
          <w:rFonts w:hint="eastAsia"/>
          <w:szCs w:val="21"/>
        </w:rPr>
        <w:t>：</w:t>
      </w:r>
      <w:r w:rsidR="000C0FB5" w:rsidRPr="000C0FB5">
        <w:rPr>
          <w:rFonts w:hint="eastAsia"/>
          <w:szCs w:val="21"/>
        </w:rPr>
        <w:t>ミャクポ！サービス</w:t>
      </w:r>
    </w:p>
    <w:p w14:paraId="178AAD18" w14:textId="77777777" w:rsidR="003F29DC" w:rsidRPr="00C0674F" w:rsidRDefault="000C0FB5" w:rsidP="003F29DC">
      <w:pPr>
        <w:spacing w:line="300" w:lineRule="exact"/>
        <w:ind w:leftChars="300" w:left="1470" w:hangingChars="400" w:hanging="840"/>
        <w:rPr>
          <w:szCs w:val="21"/>
        </w:rPr>
      </w:pPr>
      <w:r w:rsidRPr="00C0674F">
        <w:rPr>
          <w:rFonts w:hint="eastAsia"/>
          <w:szCs w:val="21"/>
        </w:rPr>
        <w:t>ミャクポ！のポイントを消費して得られるサービス。サービス利用希望者は、</w:t>
      </w:r>
      <w:r w:rsidRPr="00C0674F">
        <w:rPr>
          <w:rFonts w:hint="eastAsia"/>
          <w:szCs w:val="21"/>
        </w:rPr>
        <w:t>EC</w:t>
      </w:r>
      <w:r w:rsidRPr="00C0674F">
        <w:rPr>
          <w:rFonts w:hint="eastAsia"/>
          <w:szCs w:val="21"/>
        </w:rPr>
        <w:t>サイトにて希望</w:t>
      </w:r>
    </w:p>
    <w:p w14:paraId="54ED8E52" w14:textId="77777777" w:rsidR="003F29DC" w:rsidRPr="00C0674F" w:rsidRDefault="000C0FB5" w:rsidP="003F29DC">
      <w:pPr>
        <w:spacing w:line="300" w:lineRule="exact"/>
        <w:ind w:leftChars="300" w:left="1470" w:hangingChars="400" w:hanging="840"/>
        <w:rPr>
          <w:szCs w:val="21"/>
        </w:rPr>
      </w:pPr>
      <w:r w:rsidRPr="00C0674F">
        <w:rPr>
          <w:rFonts w:hint="eastAsia"/>
          <w:szCs w:val="21"/>
        </w:rPr>
        <w:t>サービスを申し込みし、</w:t>
      </w:r>
      <w:r w:rsidRPr="00C0674F">
        <w:rPr>
          <w:rFonts w:hint="eastAsia"/>
          <w:szCs w:val="21"/>
        </w:rPr>
        <w:t>EXPO2025</w:t>
      </w:r>
      <w:r w:rsidRPr="00C0674F">
        <w:rPr>
          <w:rFonts w:hint="eastAsia"/>
          <w:szCs w:val="21"/>
        </w:rPr>
        <w:t>デジタルウォレットパークにてポイントを消費して、そのサ</w:t>
      </w:r>
    </w:p>
    <w:p w14:paraId="13B1E2E4" w14:textId="1F813D07" w:rsidR="003F29DC" w:rsidRPr="00C0674F" w:rsidRDefault="000C0FB5" w:rsidP="003F29DC">
      <w:pPr>
        <w:spacing w:line="300" w:lineRule="exact"/>
        <w:ind w:leftChars="300" w:left="1470" w:hangingChars="400" w:hanging="840"/>
        <w:rPr>
          <w:szCs w:val="21"/>
        </w:rPr>
      </w:pPr>
      <w:r w:rsidRPr="00C0674F">
        <w:rPr>
          <w:rFonts w:hint="eastAsia"/>
          <w:szCs w:val="21"/>
        </w:rPr>
        <w:t>ービスの提供を受ける。</w:t>
      </w:r>
    </w:p>
    <w:p w14:paraId="2F8D84D4" w14:textId="5C518C24" w:rsidR="00E512C1" w:rsidRPr="00E512C1" w:rsidRDefault="00D253BD" w:rsidP="00E512C1">
      <w:pPr>
        <w:spacing w:line="300" w:lineRule="exact"/>
        <w:ind w:firstLineChars="200" w:firstLine="420"/>
      </w:pPr>
      <w:r w:rsidRPr="005970B8">
        <w:rPr>
          <w:rFonts w:hint="eastAsia"/>
        </w:rPr>
        <w:t>*</w:t>
      </w:r>
      <w:r>
        <w:rPr>
          <w:rFonts w:hint="eastAsia"/>
        </w:rPr>
        <w:t>3</w:t>
      </w:r>
      <w:r>
        <w:rPr>
          <w:rFonts w:hint="eastAsia"/>
        </w:rPr>
        <w:t>：サービスポイント相当額</w:t>
      </w:r>
    </w:p>
    <w:p w14:paraId="1F1204C0" w14:textId="77777777" w:rsidR="00064776" w:rsidRDefault="00E512C1" w:rsidP="00E512C1">
      <w:pPr>
        <w:spacing w:line="300" w:lineRule="exact"/>
        <w:ind w:leftChars="300" w:left="1470" w:hangingChars="400" w:hanging="840"/>
        <w:rPr>
          <w:szCs w:val="21"/>
        </w:rPr>
      </w:pPr>
      <w:r>
        <w:rPr>
          <w:rFonts w:hint="eastAsia"/>
          <w:szCs w:val="21"/>
        </w:rPr>
        <w:t>本業務</w:t>
      </w:r>
      <w:r w:rsidRPr="00E512C1">
        <w:rPr>
          <w:rFonts w:hint="eastAsia"/>
          <w:szCs w:val="21"/>
        </w:rPr>
        <w:t>にかかる費用は、ミャクポ！運営事業者の原資から</w:t>
      </w:r>
      <w:r w:rsidR="00064776">
        <w:rPr>
          <w:rFonts w:hint="eastAsia"/>
          <w:szCs w:val="21"/>
        </w:rPr>
        <w:t>、サービスポイント相当額として</w:t>
      </w:r>
      <w:r w:rsidRPr="00E512C1">
        <w:rPr>
          <w:rFonts w:hint="eastAsia"/>
          <w:szCs w:val="21"/>
        </w:rPr>
        <w:t>支払</w:t>
      </w:r>
    </w:p>
    <w:p w14:paraId="2460C634" w14:textId="739465CB" w:rsidR="004C744B" w:rsidRDefault="00E512C1" w:rsidP="00E512C1">
      <w:pPr>
        <w:spacing w:line="300" w:lineRule="exact"/>
        <w:ind w:leftChars="300" w:left="1470" w:hangingChars="400" w:hanging="840"/>
        <w:rPr>
          <w:szCs w:val="21"/>
        </w:rPr>
      </w:pPr>
      <w:r w:rsidRPr="00E512C1">
        <w:rPr>
          <w:rFonts w:hint="eastAsia"/>
          <w:szCs w:val="21"/>
        </w:rPr>
        <w:lastRenderedPageBreak/>
        <w:t>われる。</w:t>
      </w:r>
    </w:p>
    <w:p w14:paraId="672B18BB" w14:textId="77777777" w:rsidR="00C83E20" w:rsidRDefault="00064776" w:rsidP="00E512C1">
      <w:pPr>
        <w:spacing w:line="300" w:lineRule="exact"/>
        <w:ind w:leftChars="300" w:left="1470" w:hangingChars="400" w:hanging="840"/>
        <w:rPr>
          <w:szCs w:val="21"/>
        </w:rPr>
      </w:pPr>
      <w:r>
        <w:rPr>
          <w:rFonts w:hint="eastAsia"/>
          <w:szCs w:val="21"/>
        </w:rPr>
        <w:t>サービスポイント相当額</w:t>
      </w:r>
      <w:r w:rsidR="00C83E20">
        <w:rPr>
          <w:rFonts w:hint="eastAsia"/>
          <w:szCs w:val="21"/>
        </w:rPr>
        <w:t>は、</w:t>
      </w:r>
      <w:r w:rsidR="00014BA9">
        <w:rPr>
          <w:rFonts w:hint="eastAsia"/>
          <w:szCs w:val="21"/>
        </w:rPr>
        <w:t>本業務の</w:t>
      </w:r>
      <w:r w:rsidR="00E512C1" w:rsidRPr="00E512C1">
        <w:rPr>
          <w:rFonts w:hint="eastAsia"/>
          <w:szCs w:val="21"/>
        </w:rPr>
        <w:t>サービス対価相当額</w:t>
      </w:r>
      <w:r w:rsidR="00014BA9">
        <w:rPr>
          <w:rFonts w:hint="eastAsia"/>
          <w:szCs w:val="21"/>
        </w:rPr>
        <w:t>が</w:t>
      </w:r>
      <w:r w:rsidR="00E512C1" w:rsidRPr="00E512C1">
        <w:rPr>
          <w:rFonts w:hint="eastAsia"/>
          <w:szCs w:val="21"/>
        </w:rPr>
        <w:t>精算</w:t>
      </w:r>
      <w:r w:rsidR="00014BA9">
        <w:rPr>
          <w:rFonts w:hint="eastAsia"/>
          <w:szCs w:val="21"/>
        </w:rPr>
        <w:t>される</w:t>
      </w:r>
      <w:r w:rsidR="00E512C1" w:rsidRPr="00E512C1">
        <w:rPr>
          <w:rFonts w:hint="eastAsia"/>
          <w:szCs w:val="21"/>
        </w:rPr>
        <w:t>こと</w:t>
      </w:r>
      <w:r w:rsidR="00E12F92">
        <w:rPr>
          <w:rFonts w:hint="eastAsia"/>
          <w:szCs w:val="21"/>
        </w:rPr>
        <w:t>になるが</w:t>
      </w:r>
      <w:r w:rsidR="00E512C1" w:rsidRPr="00E512C1">
        <w:rPr>
          <w:rFonts w:hint="eastAsia"/>
          <w:szCs w:val="21"/>
        </w:rPr>
        <w:t>、詳細は協会</w:t>
      </w:r>
    </w:p>
    <w:p w14:paraId="2A92BDE0" w14:textId="56E69691" w:rsidR="00060380" w:rsidRPr="00C0674F" w:rsidRDefault="00E512C1" w:rsidP="00E512C1">
      <w:pPr>
        <w:spacing w:line="300" w:lineRule="exact"/>
        <w:ind w:leftChars="300" w:left="1470" w:hangingChars="400" w:hanging="840"/>
        <w:rPr>
          <w:szCs w:val="21"/>
        </w:rPr>
      </w:pPr>
      <w:r w:rsidRPr="00E512C1">
        <w:rPr>
          <w:rFonts w:hint="eastAsia"/>
          <w:szCs w:val="21"/>
        </w:rPr>
        <w:t>と協議して決定する。</w:t>
      </w:r>
    </w:p>
    <w:p w14:paraId="5472ED51" w14:textId="77777777" w:rsidR="006E7D4F" w:rsidRPr="004C744B" w:rsidRDefault="006E7D4F" w:rsidP="006E7D4F">
      <w:pPr>
        <w:spacing w:line="300" w:lineRule="exact"/>
        <w:ind w:leftChars="128" w:left="269"/>
        <w:rPr>
          <w:szCs w:val="21"/>
        </w:rPr>
      </w:pPr>
    </w:p>
    <w:p w14:paraId="702D6702" w14:textId="613D32F1" w:rsidR="00A92097" w:rsidRPr="00B64C50" w:rsidRDefault="00A92097" w:rsidP="00AE0126">
      <w:pPr>
        <w:spacing w:line="300" w:lineRule="exact"/>
        <w:ind w:leftChars="128" w:left="269"/>
        <w:rPr>
          <w:szCs w:val="21"/>
        </w:rPr>
      </w:pPr>
    </w:p>
    <w:sectPr w:rsidR="00A92097" w:rsidRPr="00B64C50" w:rsidSect="00746F11">
      <w:pgSz w:w="11906" w:h="16838" w:code="9"/>
      <w:pgMar w:top="1440" w:right="1080" w:bottom="1440" w:left="1080"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81DF3" w14:textId="77777777" w:rsidR="002E7334" w:rsidRDefault="002E7334" w:rsidP="002E7334">
      <w:r>
        <w:separator/>
      </w:r>
    </w:p>
  </w:endnote>
  <w:endnote w:type="continuationSeparator" w:id="0">
    <w:p w14:paraId="22FBF986" w14:textId="77777777" w:rsidR="002E7334" w:rsidRDefault="002E7334" w:rsidP="002E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92CE2" w14:textId="77777777" w:rsidR="002E7334" w:rsidRDefault="002E7334" w:rsidP="002E7334">
      <w:r>
        <w:separator/>
      </w:r>
    </w:p>
  </w:footnote>
  <w:footnote w:type="continuationSeparator" w:id="0">
    <w:p w14:paraId="5CF40A8D" w14:textId="77777777" w:rsidR="002E7334" w:rsidRDefault="002E7334" w:rsidP="002E7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rawingGridHorizontalSpacing w:val="105"/>
  <w:drawingGridVerticalSpacing w:val="16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3"/>
    <w:rsid w:val="00014BA9"/>
    <w:rsid w:val="00021D51"/>
    <w:rsid w:val="00022704"/>
    <w:rsid w:val="000231B5"/>
    <w:rsid w:val="000322C2"/>
    <w:rsid w:val="00060380"/>
    <w:rsid w:val="00064776"/>
    <w:rsid w:val="00093363"/>
    <w:rsid w:val="000A30CA"/>
    <w:rsid w:val="000C0FB5"/>
    <w:rsid w:val="000C13D8"/>
    <w:rsid w:val="000D35AB"/>
    <w:rsid w:val="00103068"/>
    <w:rsid w:val="00103793"/>
    <w:rsid w:val="00121190"/>
    <w:rsid w:val="00134327"/>
    <w:rsid w:val="0014748A"/>
    <w:rsid w:val="00147F10"/>
    <w:rsid w:val="00171379"/>
    <w:rsid w:val="001721AF"/>
    <w:rsid w:val="001D4A4C"/>
    <w:rsid w:val="001E1009"/>
    <w:rsid w:val="00227C83"/>
    <w:rsid w:val="002725FF"/>
    <w:rsid w:val="0029672E"/>
    <w:rsid w:val="002A0AB7"/>
    <w:rsid w:val="002B6F76"/>
    <w:rsid w:val="002C3C00"/>
    <w:rsid w:val="002D736D"/>
    <w:rsid w:val="002E7334"/>
    <w:rsid w:val="002F6802"/>
    <w:rsid w:val="0030593F"/>
    <w:rsid w:val="00342EDA"/>
    <w:rsid w:val="00350ED0"/>
    <w:rsid w:val="00366D54"/>
    <w:rsid w:val="00367894"/>
    <w:rsid w:val="003A7CFF"/>
    <w:rsid w:val="003D2FB3"/>
    <w:rsid w:val="003F29DC"/>
    <w:rsid w:val="004366DB"/>
    <w:rsid w:val="00436FFC"/>
    <w:rsid w:val="0047311A"/>
    <w:rsid w:val="0047604F"/>
    <w:rsid w:val="004904C3"/>
    <w:rsid w:val="004969D4"/>
    <w:rsid w:val="004C744B"/>
    <w:rsid w:val="004D0B38"/>
    <w:rsid w:val="004E3BC9"/>
    <w:rsid w:val="004F0F75"/>
    <w:rsid w:val="004F1028"/>
    <w:rsid w:val="00502808"/>
    <w:rsid w:val="00566D9A"/>
    <w:rsid w:val="00584087"/>
    <w:rsid w:val="005970B8"/>
    <w:rsid w:val="005D455F"/>
    <w:rsid w:val="005D60FF"/>
    <w:rsid w:val="005F1836"/>
    <w:rsid w:val="006550B5"/>
    <w:rsid w:val="00690BC6"/>
    <w:rsid w:val="006922C8"/>
    <w:rsid w:val="006927BA"/>
    <w:rsid w:val="006B1B2D"/>
    <w:rsid w:val="006E7D4F"/>
    <w:rsid w:val="00734D6A"/>
    <w:rsid w:val="00745269"/>
    <w:rsid w:val="00746F11"/>
    <w:rsid w:val="00751AD0"/>
    <w:rsid w:val="00761EC1"/>
    <w:rsid w:val="00776620"/>
    <w:rsid w:val="00780A34"/>
    <w:rsid w:val="007B3AE9"/>
    <w:rsid w:val="007F38ED"/>
    <w:rsid w:val="007F77B2"/>
    <w:rsid w:val="008308AE"/>
    <w:rsid w:val="008A048C"/>
    <w:rsid w:val="008A37C3"/>
    <w:rsid w:val="008C2DA9"/>
    <w:rsid w:val="008D2891"/>
    <w:rsid w:val="008F283F"/>
    <w:rsid w:val="008F7B3F"/>
    <w:rsid w:val="00916DE9"/>
    <w:rsid w:val="009207CC"/>
    <w:rsid w:val="00936B3D"/>
    <w:rsid w:val="00937A1F"/>
    <w:rsid w:val="00951172"/>
    <w:rsid w:val="009823FF"/>
    <w:rsid w:val="00983ECE"/>
    <w:rsid w:val="009A486E"/>
    <w:rsid w:val="009B00C2"/>
    <w:rsid w:val="009B3886"/>
    <w:rsid w:val="009C714B"/>
    <w:rsid w:val="009F4B88"/>
    <w:rsid w:val="009F7034"/>
    <w:rsid w:val="00A0173C"/>
    <w:rsid w:val="00A10852"/>
    <w:rsid w:val="00A32024"/>
    <w:rsid w:val="00A63FB2"/>
    <w:rsid w:val="00A90282"/>
    <w:rsid w:val="00A92097"/>
    <w:rsid w:val="00AB6398"/>
    <w:rsid w:val="00AE0126"/>
    <w:rsid w:val="00AF001D"/>
    <w:rsid w:val="00B11446"/>
    <w:rsid w:val="00B40858"/>
    <w:rsid w:val="00B46FC9"/>
    <w:rsid w:val="00B55772"/>
    <w:rsid w:val="00B602FE"/>
    <w:rsid w:val="00B6222D"/>
    <w:rsid w:val="00B64C50"/>
    <w:rsid w:val="00B71CEE"/>
    <w:rsid w:val="00B85F19"/>
    <w:rsid w:val="00B970CB"/>
    <w:rsid w:val="00C04292"/>
    <w:rsid w:val="00C0674F"/>
    <w:rsid w:val="00C12CAE"/>
    <w:rsid w:val="00C2334A"/>
    <w:rsid w:val="00C33349"/>
    <w:rsid w:val="00C5350C"/>
    <w:rsid w:val="00C562C9"/>
    <w:rsid w:val="00C63BED"/>
    <w:rsid w:val="00C83E20"/>
    <w:rsid w:val="00CC1896"/>
    <w:rsid w:val="00D253BD"/>
    <w:rsid w:val="00D57271"/>
    <w:rsid w:val="00D73F8F"/>
    <w:rsid w:val="00D74732"/>
    <w:rsid w:val="00D81F21"/>
    <w:rsid w:val="00D960A5"/>
    <w:rsid w:val="00DA3360"/>
    <w:rsid w:val="00DA3A85"/>
    <w:rsid w:val="00DB4A67"/>
    <w:rsid w:val="00DC77AD"/>
    <w:rsid w:val="00DD423A"/>
    <w:rsid w:val="00DE0433"/>
    <w:rsid w:val="00DE5E0D"/>
    <w:rsid w:val="00E12F92"/>
    <w:rsid w:val="00E155CE"/>
    <w:rsid w:val="00E310CD"/>
    <w:rsid w:val="00E35215"/>
    <w:rsid w:val="00E42EE6"/>
    <w:rsid w:val="00E512C1"/>
    <w:rsid w:val="00E80E37"/>
    <w:rsid w:val="00E966BF"/>
    <w:rsid w:val="00E96A4D"/>
    <w:rsid w:val="00EC313E"/>
    <w:rsid w:val="00EC3CE3"/>
    <w:rsid w:val="00F12C57"/>
    <w:rsid w:val="00F16064"/>
    <w:rsid w:val="00F1628E"/>
    <w:rsid w:val="00F81DAF"/>
    <w:rsid w:val="00F83959"/>
    <w:rsid w:val="00FC2451"/>
    <w:rsid w:val="00FD7AD2"/>
    <w:rsid w:val="00FE6B30"/>
    <w:rsid w:val="760C3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B26C81C"/>
  <w15:chartTrackingRefBased/>
  <w15:docId w15:val="{21360E17-F45D-45B1-8D06-F32DDC48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6B1B2D"/>
    <w:rPr>
      <w:rFonts w:ascii="HG丸ｺﾞｼｯｸM-PRO" w:eastAsia="HG丸ｺﾞｼｯｸM-PRO"/>
    </w:rPr>
  </w:style>
  <w:style w:type="paragraph" w:styleId="a4">
    <w:name w:val="header"/>
    <w:basedOn w:val="a"/>
    <w:link w:val="a5"/>
    <w:uiPriority w:val="99"/>
    <w:unhideWhenUsed/>
    <w:rsid w:val="002E7334"/>
    <w:pPr>
      <w:tabs>
        <w:tab w:val="center" w:pos="4252"/>
        <w:tab w:val="right" w:pos="8504"/>
      </w:tabs>
      <w:snapToGrid w:val="0"/>
    </w:pPr>
  </w:style>
  <w:style w:type="character" w:customStyle="1" w:styleId="a5">
    <w:name w:val="ヘッダー (文字)"/>
    <w:basedOn w:val="a0"/>
    <w:link w:val="a4"/>
    <w:uiPriority w:val="99"/>
    <w:rsid w:val="002E7334"/>
  </w:style>
  <w:style w:type="paragraph" w:styleId="a6">
    <w:name w:val="footer"/>
    <w:basedOn w:val="a"/>
    <w:link w:val="a7"/>
    <w:uiPriority w:val="99"/>
    <w:unhideWhenUsed/>
    <w:rsid w:val="002E7334"/>
    <w:pPr>
      <w:tabs>
        <w:tab w:val="center" w:pos="4252"/>
        <w:tab w:val="right" w:pos="8504"/>
      </w:tabs>
      <w:snapToGrid w:val="0"/>
    </w:pPr>
  </w:style>
  <w:style w:type="character" w:customStyle="1" w:styleId="a7">
    <w:name w:val="フッター (文字)"/>
    <w:basedOn w:val="a0"/>
    <w:link w:val="a6"/>
    <w:uiPriority w:val="99"/>
    <w:rsid w:val="002E7334"/>
  </w:style>
  <w:style w:type="character" w:styleId="a8">
    <w:name w:val="Hyperlink"/>
    <w:basedOn w:val="a0"/>
    <w:uiPriority w:val="99"/>
    <w:unhideWhenUsed/>
    <w:rsid w:val="007F77B2"/>
    <w:rPr>
      <w:color w:val="0563C1" w:themeColor="hyperlink"/>
      <w:u w:val="single"/>
    </w:rPr>
  </w:style>
  <w:style w:type="character" w:styleId="a9">
    <w:name w:val="Unresolved Mention"/>
    <w:basedOn w:val="a0"/>
    <w:uiPriority w:val="99"/>
    <w:semiHidden/>
    <w:unhideWhenUsed/>
    <w:rsid w:val="007F77B2"/>
    <w:rPr>
      <w:color w:val="605E5C"/>
      <w:shd w:val="clear" w:color="auto" w:fill="E1DFDD"/>
    </w:rPr>
  </w:style>
  <w:style w:type="paragraph" w:styleId="aa">
    <w:name w:val="Revision"/>
    <w:hidden/>
    <w:uiPriority w:val="99"/>
    <w:semiHidden/>
    <w:rsid w:val="00C56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037E38-18A2-4F91-AE46-32EA379A4BF8}">
  <ds:schemaRefs>
    <ds:schemaRef ds:uri="http://schemas.microsoft.com/sharepoint/v3/contenttype/forms"/>
  </ds:schemaRefs>
</ds:datastoreItem>
</file>

<file path=customXml/itemProps2.xml><?xml version="1.0" encoding="utf-8"?>
<ds:datastoreItem xmlns:ds="http://schemas.openxmlformats.org/officeDocument/2006/customXml" ds:itemID="{852E10E2-DCA9-49A8-8D35-595DC9BD4ADA}">
  <ds:schemaRefs>
    <ds:schemaRef ds:uri="d2c2dc27-4b32-4123-be90-eaa987080be2"/>
    <ds:schemaRef ds:uri="http://schemas.openxmlformats.org/package/2006/metadata/core-propertie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d33f91c9-80c4-47d3-a5c4-b485c80de75e"/>
    <ds:schemaRef ds:uri="http://schemas.microsoft.com/office/2006/metadata/properties"/>
  </ds:schemaRefs>
</ds:datastoreItem>
</file>

<file path=customXml/itemProps3.xml><?xml version="1.0" encoding="utf-8"?>
<ds:datastoreItem xmlns:ds="http://schemas.openxmlformats.org/officeDocument/2006/customXml" ds:itemID="{07145B59-66A6-4AED-84DF-6A88B4E13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阿多博文</dc:creator>
  <cp:keywords/>
  <dc:description/>
  <cp:lastModifiedBy>梅田 泰仁</cp:lastModifiedBy>
  <cp:revision>69</cp:revision>
  <cp:lastPrinted>2024-07-16T03:17:00Z</cp:lastPrinted>
  <dcterms:created xsi:type="dcterms:W3CDTF">2024-07-11T16:30:00Z</dcterms:created>
  <dcterms:modified xsi:type="dcterms:W3CDTF">2024-07-17T06:39:00Z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MediaServiceImageTags">
    <vt:lpwstr/>
  </property>
</Properties>
</file>